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C1" w:rsidRDefault="005050C1" w:rsidP="005050C1">
      <w:pPr>
        <w:widowControl/>
        <w:adjustRightInd w:val="0"/>
        <w:snapToGrid w:val="0"/>
        <w:spacing w:line="360" w:lineRule="auto"/>
        <w:jc w:val="center"/>
        <w:rPr>
          <w:rFonts w:asciiTheme="minorEastAsia" w:hAnsiTheme="minorEastAsia" w:cs="宋体" w:hint="eastAsia"/>
          <w:kern w:val="0"/>
          <w:sz w:val="32"/>
          <w:szCs w:val="32"/>
        </w:rPr>
      </w:pPr>
      <w:r w:rsidRPr="005050C1">
        <w:rPr>
          <w:rFonts w:asciiTheme="minorEastAsia" w:hAnsiTheme="minorEastAsia" w:cs="宋体" w:hint="eastAsia"/>
          <w:kern w:val="0"/>
          <w:sz w:val="32"/>
          <w:szCs w:val="32"/>
        </w:rPr>
        <w:t>个人研修计划</w:t>
      </w:r>
    </w:p>
    <w:p w:rsidR="005050C1" w:rsidRPr="005050C1" w:rsidRDefault="005050C1" w:rsidP="005050C1">
      <w:pPr>
        <w:widowControl/>
        <w:adjustRightInd w:val="0"/>
        <w:snapToGrid w:val="0"/>
        <w:spacing w:line="360" w:lineRule="auto"/>
        <w:jc w:val="center"/>
        <w:rPr>
          <w:rFonts w:asciiTheme="minorEastAsia" w:hAnsiTheme="minorEastAsia" w:cs="宋体" w:hint="eastAsia"/>
          <w:kern w:val="0"/>
          <w:sz w:val="32"/>
          <w:szCs w:val="32"/>
        </w:rPr>
      </w:pPr>
      <w:r w:rsidRPr="005050C1">
        <w:rPr>
          <w:rFonts w:asciiTheme="minorEastAsia" w:hAnsiTheme="minorEastAsia" w:cs="宋体" w:hint="eastAsia"/>
          <w:kern w:val="0"/>
          <w:sz w:val="24"/>
          <w:szCs w:val="24"/>
        </w:rPr>
        <w:t>小学语文工作</w:t>
      </w:r>
      <w:r w:rsidRPr="005050C1">
        <w:rPr>
          <w:rFonts w:asciiTheme="minorEastAsia" w:hAnsiTheme="minorEastAsia" w:cs="宋体" w:hint="eastAsia"/>
          <w:kern w:val="0"/>
          <w:sz w:val="24"/>
          <w:szCs w:val="24"/>
          <w:bdr w:val="none" w:sz="0" w:space="0" w:color="auto" w:frame="1"/>
        </w:rPr>
        <w:t>3</w:t>
      </w:r>
      <w:r w:rsidRPr="005050C1">
        <w:rPr>
          <w:rFonts w:asciiTheme="minorEastAsia" w:hAnsiTheme="minorEastAsia" w:cs="宋体" w:hint="eastAsia"/>
          <w:kern w:val="0"/>
          <w:sz w:val="24"/>
          <w:szCs w:val="24"/>
        </w:rPr>
        <w:t>坊</w:t>
      </w:r>
      <w:r w:rsidRPr="005050C1">
        <w:rPr>
          <w:rFonts w:asciiTheme="minorEastAsia" w:hAnsiTheme="minorEastAsia" w:cs="宋体" w:hint="eastAsia"/>
          <w:kern w:val="0"/>
          <w:sz w:val="24"/>
          <w:szCs w:val="24"/>
          <w:bdr w:val="none" w:sz="0" w:space="0" w:color="auto" w:frame="1"/>
        </w:rPr>
        <w:t>2</w:t>
      </w:r>
      <w:r w:rsidRPr="005050C1">
        <w:rPr>
          <w:rFonts w:asciiTheme="minorEastAsia" w:hAnsiTheme="minorEastAsia" w:cs="宋体" w:hint="eastAsia"/>
          <w:kern w:val="0"/>
          <w:sz w:val="24"/>
          <w:szCs w:val="24"/>
        </w:rPr>
        <w:t>组</w:t>
      </w:r>
      <w:r w:rsidRPr="005050C1">
        <w:rPr>
          <w:rFonts w:asciiTheme="minorEastAsia" w:hAnsiTheme="minorEastAsia" w:cs="宋体" w:hint="eastAsia"/>
          <w:kern w:val="0"/>
          <w:sz w:val="24"/>
          <w:szCs w:val="24"/>
          <w:bdr w:val="none" w:sz="0" w:space="0" w:color="auto" w:frame="1"/>
        </w:rPr>
        <w:t>  </w:t>
      </w:r>
      <w:r w:rsidRPr="005050C1">
        <w:rPr>
          <w:rFonts w:asciiTheme="minorEastAsia" w:hAnsiTheme="minorEastAsia" w:cs="宋体" w:hint="eastAsia"/>
          <w:kern w:val="0"/>
          <w:sz w:val="24"/>
          <w:szCs w:val="24"/>
        </w:rPr>
        <w:t> 秦静丽</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中小学教师信息技术应用能力提升工程培训第二阶段的学习已经开始了，作为学校的管理者和组织实施者，我要带头积极学习，认真学习，成为老师们学习的榜样。为了能让本次培训学习起到真正的实效，弥补知识的短板，不断提升自己的应用</w:t>
      </w:r>
      <w:r>
        <w:rPr>
          <w:rFonts w:asciiTheme="minorEastAsia" w:hAnsiTheme="minorEastAsia" w:cs="宋体" w:hint="eastAsia"/>
          <w:kern w:val="0"/>
          <w:sz w:val="24"/>
          <w:szCs w:val="24"/>
        </w:rPr>
        <w:t>技能，同时提升自己应用信息技术管理学校的能力，我制定了一套研修方</w:t>
      </w:r>
      <w:r w:rsidRPr="005050C1">
        <w:rPr>
          <w:rFonts w:asciiTheme="minorEastAsia" w:hAnsiTheme="minorEastAsia" w:cs="宋体" w:hint="eastAsia"/>
          <w:kern w:val="0"/>
          <w:sz w:val="24"/>
          <w:szCs w:val="24"/>
        </w:rPr>
        <w:t>案。</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一、指导思想</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通过专家教授的讲解引领，不断更新自己的教育观念，不断提升自己信息技术应用技能，促使自己向专业化方向发展。</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二、研修目标</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1、通过培训，掌握教学中常用软件的操作流程和方法，熟练地应用在自己的办公过程中。</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2、通过培训，提高自己的信息技术与语文教学整合能力和操作能力。</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3、通过培训，提高自己利用信息技术在教育教学管理方面的能力；提升自己组织和开展教师网上研修等方面的技术应用能力。</w:t>
      </w:r>
      <w:r>
        <w:rPr>
          <w:rFonts w:asciiTheme="minorEastAsia" w:hAnsiTheme="minorEastAsia" w:cs="宋体" w:hint="eastAsia"/>
          <w:kern w:val="0"/>
          <w:sz w:val="24"/>
          <w:szCs w:val="24"/>
          <w:bdr w:val="none" w:sz="0" w:space="0" w:color="auto" w:frame="1"/>
        </w:rPr>
        <w:br/>
        <w:t>   </w:t>
      </w:r>
      <w:r w:rsidRPr="005050C1">
        <w:rPr>
          <w:rFonts w:asciiTheme="minorEastAsia" w:hAnsiTheme="minorEastAsia" w:cs="宋体" w:hint="eastAsia"/>
          <w:kern w:val="0"/>
          <w:sz w:val="24"/>
          <w:szCs w:val="24"/>
        </w:rPr>
        <w:t>三、研修方式</w:t>
      </w:r>
      <w:r>
        <w:rPr>
          <w:rFonts w:asciiTheme="minorEastAsia" w:hAnsiTheme="minorEastAsia" w:cs="宋体" w:hint="eastAsia"/>
          <w:kern w:val="0"/>
          <w:sz w:val="24"/>
          <w:szCs w:val="24"/>
          <w:bdr w:val="none" w:sz="0" w:space="0" w:color="auto" w:frame="1"/>
        </w:rPr>
        <w:br/>
        <w:t>   </w:t>
      </w:r>
      <w:r w:rsidRPr="005050C1">
        <w:rPr>
          <w:rFonts w:asciiTheme="minorEastAsia" w:hAnsiTheme="minorEastAsia" w:cs="宋体" w:hint="eastAsia"/>
          <w:kern w:val="0"/>
          <w:sz w:val="24"/>
          <w:szCs w:val="24"/>
          <w:bdr w:val="none" w:sz="0" w:space="0" w:color="auto" w:frame="1"/>
        </w:rPr>
        <w:t>1</w:t>
      </w:r>
      <w:r w:rsidRPr="005050C1">
        <w:rPr>
          <w:rFonts w:asciiTheme="minorEastAsia" w:hAnsiTheme="minorEastAsia" w:cs="宋体" w:hint="eastAsia"/>
          <w:kern w:val="0"/>
          <w:sz w:val="24"/>
          <w:szCs w:val="24"/>
        </w:rPr>
        <w:t>、积极参与</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珍惜这次培训提升机会，认真遵守培训能力提升工程的各项要求，制定出适合自己的研修计划，每天抽出时间登录培训网址，上网学习，专心听讲，认真聆听专家报告，并做好必要的研修记录，写好研修心得，按时按要求上交坊主布置的研修作业。</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2、勤于交流</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在学习过程中，积极参与研修组的各项研讨活动，努力向各位学员交流学习，对学习中出现的问题及时在论坛中发帖请教，与各位学员共同探讨。积极参加线下校本研磨活动，同伴互助，共同提高。</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3、勤于实践</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认真聆听在线专家的讲座，边听边实践、边练习，对讲解中不明白问题要听反复、反复听力求弄懂学会，获及时上网查询并向同行请教，努力寻求电教人</w:t>
      </w:r>
      <w:r w:rsidRPr="005050C1">
        <w:rPr>
          <w:rFonts w:asciiTheme="minorEastAsia" w:hAnsiTheme="minorEastAsia" w:cs="宋体" w:hint="eastAsia"/>
          <w:kern w:val="0"/>
          <w:sz w:val="24"/>
          <w:szCs w:val="24"/>
        </w:rPr>
        <w:lastRenderedPageBreak/>
        <w:t>员帮助解决。平时的工作中充分利用网络优势，积极参与在线研讨，提升自己的应用能力。</w:t>
      </w:r>
      <w:r>
        <w:rPr>
          <w:rFonts w:asciiTheme="minorEastAsia" w:hAnsiTheme="minorEastAsia" w:cs="宋体" w:hint="eastAsia"/>
          <w:kern w:val="0"/>
          <w:sz w:val="24"/>
          <w:szCs w:val="24"/>
          <w:bdr w:val="none" w:sz="0" w:space="0" w:color="auto" w:frame="1"/>
        </w:rPr>
        <w:br/>
        <w:t xml:space="preserve">   </w:t>
      </w:r>
      <w:r w:rsidRPr="005050C1">
        <w:rPr>
          <w:rFonts w:asciiTheme="minorEastAsia" w:hAnsiTheme="minorEastAsia" w:cs="宋体" w:hint="eastAsia"/>
          <w:kern w:val="0"/>
          <w:sz w:val="24"/>
          <w:szCs w:val="24"/>
        </w:rPr>
        <w:t>四、具体措施</w:t>
      </w:r>
      <w:r>
        <w:rPr>
          <w:rFonts w:asciiTheme="minorEastAsia" w:hAnsiTheme="minorEastAsia" w:cs="宋体" w:hint="eastAsia"/>
          <w:kern w:val="0"/>
          <w:sz w:val="24"/>
          <w:szCs w:val="24"/>
          <w:bdr w:val="none" w:sz="0" w:space="0" w:color="auto" w:frame="1"/>
        </w:rPr>
        <w:br/>
        <w:t xml:space="preserve">   </w:t>
      </w:r>
      <w:r w:rsidRPr="005050C1">
        <w:rPr>
          <w:rFonts w:asciiTheme="minorEastAsia" w:hAnsiTheme="minorEastAsia" w:cs="宋体" w:hint="eastAsia"/>
          <w:kern w:val="0"/>
          <w:sz w:val="24"/>
          <w:szCs w:val="24"/>
          <w:bdr w:val="none" w:sz="0" w:space="0" w:color="auto" w:frame="1"/>
        </w:rPr>
        <w:t>1</w:t>
      </w:r>
      <w:r w:rsidRPr="005050C1">
        <w:rPr>
          <w:rFonts w:asciiTheme="minorEastAsia" w:hAnsiTheme="minorEastAsia" w:cs="宋体" w:hint="eastAsia"/>
          <w:kern w:val="0"/>
          <w:sz w:val="24"/>
          <w:szCs w:val="24"/>
        </w:rPr>
        <w:t>、按时登录网络平台。每天不固定的抽时间登陆网络培训平台，认真完成培训期间各项任务及作业。</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2、认真聆听学习内容。在线视听专家们视频讲座，认真做好笔记，并积极进行实践练习，提高自己信息技术应用能力。</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3、积极参加讨论研讨。培训期间积极上传研修日志，参加讨论研讨，不断与同行进行网上交流，取长补短，不断总结和反思，力争让信息技术更好的服务我们的教学。</w:t>
      </w:r>
    </w:p>
    <w:p w:rsidR="005050C1" w:rsidRPr="005050C1" w:rsidRDefault="005050C1" w:rsidP="005050C1">
      <w:pPr>
        <w:widowControl/>
        <w:adjustRightInd w:val="0"/>
        <w:snapToGrid w:val="0"/>
        <w:spacing w:line="360" w:lineRule="auto"/>
        <w:ind w:firstLine="56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总之，作为一名管理者，要想更好的利用信息化技能管理学校、管理师生，促进教育创新、教学创新，自己首先就要成为信息时代的行家里手。因此我决心不断学习信息技术，并学以致用，丰富自己的文化积淀，充盈自己的底气，增强自己的理论底蕴，提高管理能力和指导能力，为教师的信息技术提升提供支持，做一名新型的，符合时代要求的教育工作者。</w:t>
      </w:r>
    </w:p>
    <w:p w:rsidR="005050C1" w:rsidRPr="005050C1" w:rsidRDefault="005050C1" w:rsidP="005050C1">
      <w:pPr>
        <w:widowControl/>
        <w:adjustRightInd w:val="0"/>
        <w:snapToGrid w:val="0"/>
        <w:spacing w:line="360" w:lineRule="auto"/>
        <w:jc w:val="left"/>
        <w:rPr>
          <w:rFonts w:asciiTheme="minorEastAsia" w:hAnsiTheme="minorEastAsia" w:cs="宋体" w:hint="eastAsia"/>
          <w:b/>
          <w:bCs/>
          <w:kern w:val="0"/>
          <w:sz w:val="24"/>
          <w:szCs w:val="24"/>
        </w:rPr>
      </w:pPr>
    </w:p>
    <w:p w:rsidR="005050C1" w:rsidRPr="005050C1" w:rsidRDefault="005050C1" w:rsidP="005050C1">
      <w:pPr>
        <w:widowControl/>
        <w:adjustRightInd w:val="0"/>
        <w:snapToGrid w:val="0"/>
        <w:spacing w:line="360" w:lineRule="auto"/>
        <w:jc w:val="center"/>
        <w:rPr>
          <w:rFonts w:asciiTheme="minorEastAsia" w:hAnsiTheme="minorEastAsia" w:cs="宋体"/>
          <w:kern w:val="0"/>
          <w:sz w:val="32"/>
          <w:szCs w:val="32"/>
        </w:rPr>
      </w:pPr>
      <w:r w:rsidRPr="005050C1">
        <w:rPr>
          <w:rFonts w:asciiTheme="minorEastAsia" w:hAnsiTheme="minorEastAsia" w:cs="宋体" w:hint="eastAsia"/>
          <w:b/>
          <w:bCs/>
          <w:kern w:val="0"/>
          <w:sz w:val="32"/>
          <w:szCs w:val="32"/>
        </w:rPr>
        <w:t>个人研修计划</w:t>
      </w:r>
    </w:p>
    <w:p w:rsidR="005050C1" w:rsidRPr="005050C1" w:rsidRDefault="005050C1" w:rsidP="005050C1">
      <w:pPr>
        <w:widowControl/>
        <w:adjustRightInd w:val="0"/>
        <w:snapToGrid w:val="0"/>
        <w:spacing w:line="360" w:lineRule="auto"/>
        <w:jc w:val="left"/>
        <w:rPr>
          <w:rFonts w:asciiTheme="minorEastAsia" w:hAnsiTheme="minorEastAsia" w:cs="宋体" w:hint="eastAsia"/>
          <w:b/>
          <w:bCs/>
          <w:kern w:val="0"/>
          <w:sz w:val="24"/>
          <w:szCs w:val="24"/>
        </w:rPr>
      </w:pPr>
      <w:r>
        <w:rPr>
          <w:rFonts w:asciiTheme="minorEastAsia" w:hAnsiTheme="minorEastAsia" w:cs="宋体"/>
          <w:b/>
          <w:bCs/>
          <w:kern w:val="0"/>
          <w:sz w:val="24"/>
          <w:szCs w:val="24"/>
        </w:rPr>
        <w:t xml:space="preserve">            </w:t>
      </w:r>
      <w:r w:rsidRPr="005050C1">
        <w:rPr>
          <w:rFonts w:asciiTheme="minorEastAsia" w:hAnsiTheme="minorEastAsia" w:cs="宋体"/>
          <w:b/>
          <w:bCs/>
          <w:kern w:val="0"/>
          <w:sz w:val="24"/>
          <w:szCs w:val="24"/>
        </w:rPr>
        <w:t>  小学语文工作</w:t>
      </w:r>
      <w:r w:rsidRPr="005050C1">
        <w:rPr>
          <w:rFonts w:asciiTheme="minorEastAsia" w:hAnsiTheme="minorEastAsia" w:cs="宋体"/>
          <w:b/>
          <w:bCs/>
          <w:kern w:val="0"/>
          <w:sz w:val="24"/>
          <w:szCs w:val="24"/>
          <w:bdr w:val="none" w:sz="0" w:space="0" w:color="auto" w:frame="1"/>
        </w:rPr>
        <w:t>3</w:t>
      </w:r>
      <w:r w:rsidRPr="005050C1">
        <w:rPr>
          <w:rFonts w:asciiTheme="minorEastAsia" w:hAnsiTheme="minorEastAsia" w:cs="宋体"/>
          <w:b/>
          <w:bCs/>
          <w:kern w:val="0"/>
          <w:sz w:val="24"/>
          <w:szCs w:val="24"/>
        </w:rPr>
        <w:t>坊</w:t>
      </w:r>
      <w:r w:rsidRPr="005050C1">
        <w:rPr>
          <w:rFonts w:asciiTheme="minorEastAsia" w:hAnsiTheme="minorEastAsia" w:cs="宋体"/>
          <w:b/>
          <w:bCs/>
          <w:kern w:val="0"/>
          <w:sz w:val="24"/>
          <w:szCs w:val="24"/>
          <w:bdr w:val="none" w:sz="0" w:space="0" w:color="auto" w:frame="1"/>
        </w:rPr>
        <w:t>2</w:t>
      </w:r>
      <w:r w:rsidRPr="005050C1">
        <w:rPr>
          <w:rFonts w:asciiTheme="minorEastAsia" w:hAnsiTheme="minorEastAsia" w:cs="宋体"/>
          <w:b/>
          <w:bCs/>
          <w:kern w:val="0"/>
          <w:sz w:val="24"/>
          <w:szCs w:val="24"/>
        </w:rPr>
        <w:t>组</w:t>
      </w:r>
      <w:r>
        <w:rPr>
          <w:rFonts w:asciiTheme="minorEastAsia" w:hAnsiTheme="minorEastAsia" w:cs="宋体" w:hint="eastAsia"/>
          <w:b/>
          <w:bCs/>
          <w:kern w:val="0"/>
          <w:sz w:val="24"/>
          <w:szCs w:val="24"/>
        </w:rPr>
        <w:t xml:space="preserve">  </w:t>
      </w:r>
      <w:r w:rsidRPr="005050C1">
        <w:rPr>
          <w:rFonts w:asciiTheme="minorEastAsia" w:hAnsiTheme="minorEastAsia" w:cs="宋体"/>
          <w:b/>
          <w:bCs/>
          <w:kern w:val="0"/>
          <w:sz w:val="24"/>
          <w:szCs w:val="24"/>
        </w:rPr>
        <w:t>岳娜  </w:t>
      </w:r>
    </w:p>
    <w:p w:rsidR="005050C1" w:rsidRPr="005050C1" w:rsidRDefault="005050C1" w:rsidP="005050C1">
      <w:pPr>
        <w:widowControl/>
        <w:shd w:val="clear" w:color="auto" w:fill="FFFFFF"/>
        <w:adjustRightInd w:val="0"/>
        <w:snapToGrid w:val="0"/>
        <w:spacing w:line="360" w:lineRule="auto"/>
        <w:ind w:firstLine="600"/>
        <w:jc w:val="left"/>
        <w:rPr>
          <w:rFonts w:asciiTheme="minorEastAsia" w:hAnsiTheme="minorEastAsia" w:cs="宋体"/>
          <w:kern w:val="0"/>
          <w:sz w:val="24"/>
          <w:szCs w:val="24"/>
        </w:rPr>
      </w:pPr>
      <w:r w:rsidRPr="005050C1">
        <w:rPr>
          <w:rFonts w:asciiTheme="minorEastAsia" w:hAnsiTheme="minorEastAsia" w:cs="宋体" w:hint="eastAsia"/>
          <w:kern w:val="0"/>
          <w:sz w:val="24"/>
          <w:szCs w:val="24"/>
        </w:rPr>
        <w:t>我在培训期间认真听了各位专家教授的授课精髓，作为一名语文教师，为了能让本次培训学习起到真正的实效，真正让自己获得一定的进步，现制定个人的研修计划如下：</w:t>
      </w:r>
    </w:p>
    <w:p w:rsidR="005050C1" w:rsidRPr="005050C1" w:rsidRDefault="005050C1" w:rsidP="005050C1">
      <w:pPr>
        <w:widowControl/>
        <w:shd w:val="clear" w:color="auto" w:fill="FFFFFF"/>
        <w:adjustRightInd w:val="0"/>
        <w:snapToGrid w:val="0"/>
        <w:spacing w:line="360" w:lineRule="auto"/>
        <w:ind w:firstLine="60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1、勤于学习，树立终身学习的观念。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rsidR="005050C1" w:rsidRPr="005050C1" w:rsidRDefault="005050C1" w:rsidP="005050C1">
      <w:pPr>
        <w:widowControl/>
        <w:shd w:val="clear" w:color="auto" w:fill="FFFFFF"/>
        <w:adjustRightInd w:val="0"/>
        <w:snapToGrid w:val="0"/>
        <w:spacing w:line="360" w:lineRule="auto"/>
        <w:ind w:firstLine="60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lastRenderedPageBreak/>
        <w:t>2、立足课堂，善于思考，在实践中探求、感悟。教学工作中进行教学反思。反思自己教学理念，反思教学的实际成效。探求成功的教学模式，思考教育教学的现实问题，理论与实践结合的问题。</w:t>
      </w:r>
    </w:p>
    <w:p w:rsidR="005050C1" w:rsidRPr="005050C1" w:rsidRDefault="005050C1" w:rsidP="005050C1">
      <w:pPr>
        <w:widowControl/>
        <w:shd w:val="clear" w:color="auto" w:fill="FFFFFF"/>
        <w:adjustRightInd w:val="0"/>
        <w:snapToGrid w:val="0"/>
        <w:spacing w:line="360" w:lineRule="auto"/>
        <w:ind w:firstLine="60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rsidR="005050C1" w:rsidRPr="005050C1" w:rsidRDefault="005050C1" w:rsidP="005050C1">
      <w:pPr>
        <w:widowControl/>
        <w:shd w:val="clear" w:color="auto" w:fill="FFFFFF"/>
        <w:adjustRightInd w:val="0"/>
        <w:snapToGrid w:val="0"/>
        <w:spacing w:line="360" w:lineRule="auto"/>
        <w:ind w:firstLine="600"/>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4、时刻不忘调整心态，始终以积极乐观的心态面对工作面对学生。</w:t>
      </w:r>
    </w:p>
    <w:p w:rsidR="005050C1" w:rsidRPr="005050C1" w:rsidRDefault="005050C1" w:rsidP="005050C1">
      <w:pPr>
        <w:widowControl/>
        <w:shd w:val="clear" w:color="auto" w:fill="FFFFFF"/>
        <w:adjustRightInd w:val="0"/>
        <w:snapToGrid w:val="0"/>
        <w:spacing w:line="360" w:lineRule="auto"/>
        <w:ind w:firstLine="648"/>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其具体措施如下：</w:t>
      </w:r>
    </w:p>
    <w:p w:rsidR="005050C1" w:rsidRPr="005050C1" w:rsidRDefault="005050C1" w:rsidP="005050C1">
      <w:pPr>
        <w:widowControl/>
        <w:shd w:val="clear" w:color="auto" w:fill="FFFFFF"/>
        <w:adjustRightInd w:val="0"/>
        <w:snapToGrid w:val="0"/>
        <w:spacing w:line="360" w:lineRule="auto"/>
        <w:ind w:firstLine="648"/>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1、看两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rsidR="005050C1" w:rsidRPr="005050C1" w:rsidRDefault="005050C1" w:rsidP="005050C1">
      <w:pPr>
        <w:widowControl/>
        <w:shd w:val="clear" w:color="auto" w:fill="FFFFFF"/>
        <w:adjustRightInd w:val="0"/>
        <w:snapToGrid w:val="0"/>
        <w:spacing w:line="360" w:lineRule="auto"/>
        <w:ind w:firstLine="648"/>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2、网络平台，积极学习研讨。每天浏览教育类网页1小时，进行网上交流和研讨。参加培训班内博客交流。利用网络写教学日志，不断在反思中进步。</w:t>
      </w:r>
    </w:p>
    <w:p w:rsidR="005050C1" w:rsidRPr="005050C1" w:rsidRDefault="005050C1" w:rsidP="005050C1">
      <w:pPr>
        <w:widowControl/>
        <w:shd w:val="clear" w:color="auto" w:fill="FFFFFF"/>
        <w:adjustRightInd w:val="0"/>
        <w:snapToGrid w:val="0"/>
        <w:spacing w:line="360" w:lineRule="auto"/>
        <w:ind w:firstLine="648"/>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3、深入开展校本课题研究。以实践活动为载体，将培训心得渗透在具体的教学之中。充分利用团队优势，开展集体备课，集体研讨。互相学习提高教学实效。立足学校实际，解决当前农村信息技术教学难题，以研促教。</w:t>
      </w:r>
    </w:p>
    <w:p w:rsidR="005050C1" w:rsidRPr="005050C1" w:rsidRDefault="005050C1" w:rsidP="005050C1">
      <w:pPr>
        <w:widowControl/>
        <w:shd w:val="clear" w:color="auto" w:fill="FFFFFF"/>
        <w:adjustRightInd w:val="0"/>
        <w:snapToGrid w:val="0"/>
        <w:spacing w:line="360" w:lineRule="auto"/>
        <w:ind w:firstLine="648"/>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4、认真听课评课，积极备课做课。利用观摩学习的机会，见贤思齐，学习提高。通过实践反思再实践的教学活动，研修提高教学能力，优化教学模式，丰富教学艺术。</w:t>
      </w:r>
    </w:p>
    <w:p w:rsidR="005050C1" w:rsidRPr="005050C1" w:rsidRDefault="005050C1" w:rsidP="005050C1">
      <w:pPr>
        <w:widowControl/>
        <w:shd w:val="clear" w:color="auto" w:fill="FFFFFF"/>
        <w:adjustRightInd w:val="0"/>
        <w:snapToGrid w:val="0"/>
        <w:spacing w:line="360" w:lineRule="auto"/>
        <w:ind w:firstLine="648"/>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5、积极参加培训，潜心学习研讨，认真参与小组活动，相互交流，共同进步。积极向专家请教，解决教学中存在的问题和困惑。利用好每次的学习机会。</w:t>
      </w:r>
    </w:p>
    <w:p w:rsidR="005050C1" w:rsidRPr="005050C1" w:rsidRDefault="005050C1" w:rsidP="005050C1">
      <w:pPr>
        <w:widowControl/>
        <w:shd w:val="clear" w:color="auto" w:fill="FFFFFF"/>
        <w:adjustRightInd w:val="0"/>
        <w:snapToGrid w:val="0"/>
        <w:spacing w:line="360" w:lineRule="auto"/>
        <w:ind w:firstLine="648"/>
        <w:jc w:val="left"/>
        <w:rPr>
          <w:rFonts w:asciiTheme="minorEastAsia" w:hAnsiTheme="minorEastAsia" w:cs="宋体" w:hint="eastAsia"/>
          <w:kern w:val="0"/>
          <w:sz w:val="24"/>
          <w:szCs w:val="24"/>
        </w:rPr>
      </w:pPr>
      <w:r w:rsidRPr="005050C1">
        <w:rPr>
          <w:rFonts w:asciiTheme="minorEastAsia" w:hAnsiTheme="minorEastAsia" w:cs="宋体" w:hint="eastAsia"/>
          <w:kern w:val="0"/>
          <w:sz w:val="24"/>
          <w:szCs w:val="24"/>
        </w:rPr>
        <w:t>6、学习专业知识，拓展视野，提升素养。练好教学基本功的同时，通过多读多写完善自我，为教好书育好人打下坚实基础。诵读名家名篇，浸润人文情怀。写生活感悟，反思人生真谛。通过自身的提高，寻求教学的新起点。</w:t>
      </w:r>
    </w:p>
    <w:p w:rsidR="007D4019" w:rsidRPr="005050C1" w:rsidRDefault="007D4019" w:rsidP="005050C1">
      <w:pPr>
        <w:adjustRightInd w:val="0"/>
        <w:snapToGrid w:val="0"/>
        <w:spacing w:line="360" w:lineRule="auto"/>
        <w:rPr>
          <w:rFonts w:asciiTheme="minorEastAsia" w:hAnsiTheme="minorEastAsia"/>
          <w:sz w:val="24"/>
          <w:szCs w:val="24"/>
        </w:rPr>
      </w:pPr>
    </w:p>
    <w:sectPr w:rsidR="007D4019" w:rsidRPr="005050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019" w:rsidRDefault="007D4019" w:rsidP="005050C1">
      <w:r>
        <w:separator/>
      </w:r>
    </w:p>
  </w:endnote>
  <w:endnote w:type="continuationSeparator" w:id="1">
    <w:p w:rsidR="007D4019" w:rsidRDefault="007D4019" w:rsidP="005050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019" w:rsidRDefault="007D4019" w:rsidP="005050C1">
      <w:r>
        <w:separator/>
      </w:r>
    </w:p>
  </w:footnote>
  <w:footnote w:type="continuationSeparator" w:id="1">
    <w:p w:rsidR="007D4019" w:rsidRDefault="007D4019" w:rsidP="005050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50C1"/>
    <w:rsid w:val="005050C1"/>
    <w:rsid w:val="007D40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50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50C1"/>
    <w:rPr>
      <w:sz w:val="18"/>
      <w:szCs w:val="18"/>
    </w:rPr>
  </w:style>
  <w:style w:type="paragraph" w:styleId="a4">
    <w:name w:val="footer"/>
    <w:basedOn w:val="a"/>
    <w:link w:val="Char0"/>
    <w:uiPriority w:val="99"/>
    <w:semiHidden/>
    <w:unhideWhenUsed/>
    <w:rsid w:val="005050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50C1"/>
    <w:rPr>
      <w:sz w:val="18"/>
      <w:szCs w:val="18"/>
    </w:rPr>
  </w:style>
  <w:style w:type="paragraph" w:styleId="a5">
    <w:name w:val="Normal (Web)"/>
    <w:basedOn w:val="a"/>
    <w:uiPriority w:val="99"/>
    <w:semiHidden/>
    <w:unhideWhenUsed/>
    <w:rsid w:val="005050C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050C1"/>
  </w:style>
</w:styles>
</file>

<file path=word/webSettings.xml><?xml version="1.0" encoding="utf-8"?>
<w:webSettings xmlns:r="http://schemas.openxmlformats.org/officeDocument/2006/relationships" xmlns:w="http://schemas.openxmlformats.org/wordprocessingml/2006/main">
  <w:divs>
    <w:div w:id="153301565">
      <w:bodyDiv w:val="1"/>
      <w:marLeft w:val="0"/>
      <w:marRight w:val="0"/>
      <w:marTop w:val="0"/>
      <w:marBottom w:val="0"/>
      <w:divBdr>
        <w:top w:val="none" w:sz="0" w:space="0" w:color="auto"/>
        <w:left w:val="none" w:sz="0" w:space="0" w:color="auto"/>
        <w:bottom w:val="none" w:sz="0" w:space="0" w:color="auto"/>
        <w:right w:val="none" w:sz="0" w:space="0" w:color="auto"/>
      </w:divBdr>
    </w:div>
    <w:div w:id="19651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2</cp:revision>
  <dcterms:created xsi:type="dcterms:W3CDTF">2017-01-15T02:51:00Z</dcterms:created>
  <dcterms:modified xsi:type="dcterms:W3CDTF">2017-01-15T02:57:00Z</dcterms:modified>
</cp:coreProperties>
</file>