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D5" w:rsidRPr="001315D5" w:rsidRDefault="001315D5" w:rsidP="001315D5">
      <w:pPr>
        <w:shd w:val="clear" w:color="auto" w:fill="FFFFFF"/>
        <w:adjustRightInd/>
        <w:snapToGrid/>
        <w:spacing w:after="0" w:line="360" w:lineRule="auto"/>
        <w:jc w:val="center"/>
        <w:rPr>
          <w:rFonts w:asciiTheme="minorEastAsia" w:eastAsiaTheme="minorEastAsia" w:hAnsiTheme="minorEastAsia" w:cs="宋体" w:hint="eastAsia"/>
          <w:b/>
          <w:bCs/>
          <w:sz w:val="36"/>
          <w:szCs w:val="36"/>
          <w:bdr w:val="none" w:sz="0" w:space="0" w:color="auto" w:frame="1"/>
        </w:rPr>
      </w:pPr>
      <w:r w:rsidRPr="001315D5">
        <w:rPr>
          <w:rFonts w:asciiTheme="minorEastAsia" w:eastAsiaTheme="minorEastAsia" w:hAnsiTheme="minorEastAsia" w:cs="宋体" w:hint="eastAsia"/>
          <w:b/>
          <w:bCs/>
          <w:sz w:val="36"/>
          <w:szCs w:val="36"/>
          <w:bdr w:val="none" w:sz="0" w:space="0" w:color="auto" w:frame="1"/>
        </w:rPr>
        <w:t>信息技术与小学数学学科有效整合学习心得体会</w:t>
      </w:r>
    </w:p>
    <w:p w:rsidR="001315D5" w:rsidRPr="001315D5" w:rsidRDefault="001315D5" w:rsidP="001315D5">
      <w:pPr>
        <w:shd w:val="clear" w:color="auto" w:fill="FFFFFF"/>
        <w:adjustRightInd/>
        <w:snapToGrid/>
        <w:spacing w:after="0" w:line="360" w:lineRule="auto"/>
        <w:jc w:val="center"/>
        <w:rPr>
          <w:rFonts w:asciiTheme="minorEastAsia" w:eastAsiaTheme="minorEastAsia" w:hAnsiTheme="minorEastAsia" w:cs="宋体"/>
          <w:sz w:val="36"/>
          <w:szCs w:val="36"/>
        </w:rPr>
      </w:pPr>
      <w:r w:rsidRPr="001315D5">
        <w:rPr>
          <w:rFonts w:asciiTheme="minorEastAsia" w:eastAsiaTheme="minorEastAsia" w:hAnsiTheme="minorEastAsia" w:cs="Arial"/>
          <w:b/>
          <w:bCs/>
          <w:sz w:val="36"/>
          <w:szCs w:val="36"/>
          <w:bdr w:val="none" w:sz="0" w:space="0" w:color="auto" w:frame="1"/>
        </w:rPr>
        <w:t>2</w:t>
      </w:r>
      <w:r w:rsidRPr="001315D5">
        <w:rPr>
          <w:rFonts w:asciiTheme="minorEastAsia" w:eastAsiaTheme="minorEastAsia" w:hAnsiTheme="minorEastAsia" w:cs="宋体" w:hint="eastAsia"/>
          <w:b/>
          <w:bCs/>
          <w:sz w:val="36"/>
          <w:szCs w:val="36"/>
          <w:bdr w:val="none" w:sz="0" w:space="0" w:color="auto" w:frame="1"/>
        </w:rPr>
        <w:t>坊</w:t>
      </w:r>
      <w:r w:rsidRPr="001315D5">
        <w:rPr>
          <w:rFonts w:asciiTheme="minorEastAsia" w:eastAsiaTheme="minorEastAsia" w:hAnsiTheme="minorEastAsia" w:cs="Arial"/>
          <w:b/>
          <w:bCs/>
          <w:sz w:val="36"/>
          <w:szCs w:val="36"/>
          <w:bdr w:val="none" w:sz="0" w:space="0" w:color="auto" w:frame="1"/>
        </w:rPr>
        <w:t>2</w:t>
      </w:r>
      <w:r w:rsidRPr="001315D5">
        <w:rPr>
          <w:rFonts w:asciiTheme="minorEastAsia" w:eastAsiaTheme="minorEastAsia" w:hAnsiTheme="minorEastAsia" w:cs="宋体" w:hint="eastAsia"/>
          <w:b/>
          <w:bCs/>
          <w:sz w:val="36"/>
          <w:szCs w:val="36"/>
          <w:bdr w:val="none" w:sz="0" w:space="0" w:color="auto" w:frame="1"/>
        </w:rPr>
        <w:t>组</w:t>
      </w:r>
      <w:r w:rsidRPr="001315D5">
        <w:rPr>
          <w:rFonts w:asciiTheme="minorEastAsia" w:eastAsiaTheme="minorEastAsia" w:hAnsiTheme="minorEastAsia" w:cs="Arial"/>
          <w:b/>
          <w:bCs/>
          <w:sz w:val="36"/>
          <w:szCs w:val="36"/>
          <w:bdr w:val="none" w:sz="0" w:space="0" w:color="auto" w:frame="1"/>
        </w:rPr>
        <w:t>/</w:t>
      </w:r>
      <w:r w:rsidRPr="001315D5">
        <w:rPr>
          <w:rFonts w:asciiTheme="minorEastAsia" w:eastAsiaTheme="minorEastAsia" w:hAnsiTheme="minorEastAsia" w:cs="宋体" w:hint="eastAsia"/>
          <w:b/>
          <w:bCs/>
          <w:sz w:val="36"/>
          <w:szCs w:val="36"/>
          <w:bdr w:val="none" w:sz="0" w:space="0" w:color="auto" w:frame="1"/>
        </w:rPr>
        <w:t>朱丽香</w:t>
      </w:r>
    </w:p>
    <w:p w:rsidR="001315D5" w:rsidRDefault="001315D5" w:rsidP="001315D5">
      <w:pPr>
        <w:adjustRightInd/>
        <w:snapToGrid/>
        <w:spacing w:after="0" w:line="360" w:lineRule="auto"/>
        <w:ind w:firstLine="525"/>
        <w:rPr>
          <w:rFonts w:asciiTheme="minorEastAsia" w:eastAsiaTheme="minorEastAsia" w:hAnsiTheme="minorEastAsia" w:cs="宋体" w:hint="eastAsia"/>
          <w:sz w:val="28"/>
          <w:szCs w:val="28"/>
          <w:bdr w:val="none" w:sz="0" w:space="0" w:color="auto" w:frame="1"/>
        </w:rPr>
      </w:pPr>
    </w:p>
    <w:p w:rsidR="001315D5" w:rsidRPr="001315D5" w:rsidRDefault="001315D5" w:rsidP="001315D5">
      <w:pPr>
        <w:adjustRightInd/>
        <w:snapToGrid/>
        <w:spacing w:after="0" w:line="360" w:lineRule="auto"/>
        <w:ind w:firstLine="525"/>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通过认真聆听专家“信息技术与小学数学学科有效整合”的讲座学习，我觉得自己的教育思想有了更近一步的转变。在此次的学习中，我学到了丰富信息技术教育教学知识，进一步提高了自身的业务素质，并能够把学到的理论知识运用到自己的教育教学中去，收获很多，主要收获有以下几点：</w:t>
      </w:r>
    </w:p>
    <w:p w:rsidR="001315D5" w:rsidRPr="001315D5" w:rsidRDefault="001315D5" w:rsidP="001315D5">
      <w:pPr>
        <w:adjustRightInd/>
        <w:snapToGrid/>
        <w:spacing w:after="0" w:line="360" w:lineRule="auto"/>
        <w:ind w:firstLine="420"/>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信息技术有着极其强大的功能，正悄无声息地改变着小学数学的教学内容、教学方法和教学形式。信息技术与小学数学学科教学的有效整合，将使教学过程变得具体、生动、富有感染力，从而起到优化课堂教学的作用。 </w:t>
      </w:r>
    </w:p>
    <w:p w:rsidR="001315D5" w:rsidRPr="001315D5" w:rsidRDefault="001315D5" w:rsidP="001315D5">
      <w:pPr>
        <w:adjustRightInd/>
        <w:snapToGrid/>
        <w:spacing w:after="0" w:line="360" w:lineRule="auto"/>
        <w:ind w:firstLine="420"/>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一、信息技术与小学数学学科的整合原则 </w:t>
      </w:r>
    </w:p>
    <w:p w:rsidR="001315D5" w:rsidRPr="001315D5" w:rsidRDefault="001315D5" w:rsidP="001315D5">
      <w:pPr>
        <w:adjustRightInd/>
        <w:snapToGrid/>
        <w:spacing w:after="0" w:line="360" w:lineRule="auto"/>
        <w:ind w:firstLine="420"/>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为了使信息技术得到更科学合理的利用，实现小学数学的有效教学，在信息技术和小学数学学科的整合过程中，我们应该遵循以下原则： 科学性原则。信息技术是教育教学中的辅助“要素”。只有科学、合理地将教学内容有机整合，才能在信息技术的使用上贴近小学数学课堂教学的组织形式、教材内容，不粗制滥造、牵强附会。 实效性原则。信息技术与学科整合的最终目的是追求教学效果的最优化。</w:t>
      </w:r>
    </w:p>
    <w:p w:rsidR="001315D5" w:rsidRPr="001315D5" w:rsidRDefault="001315D5" w:rsidP="001315D5">
      <w:pPr>
        <w:adjustRightInd/>
        <w:snapToGrid/>
        <w:spacing w:after="0" w:line="360" w:lineRule="auto"/>
        <w:ind w:firstLine="420"/>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二、信息技术促进小学数学有效教学的策略 </w:t>
      </w:r>
    </w:p>
    <w:p w:rsidR="001315D5" w:rsidRPr="001315D5" w:rsidRDefault="001315D5" w:rsidP="001315D5">
      <w:pPr>
        <w:adjustRightInd/>
        <w:snapToGrid/>
        <w:spacing w:after="0" w:line="360" w:lineRule="auto"/>
        <w:ind w:firstLine="315"/>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 1、整合教学内容，凸显数学意义 </w:t>
      </w:r>
    </w:p>
    <w:p w:rsidR="001315D5" w:rsidRPr="001315D5" w:rsidRDefault="001315D5" w:rsidP="001315D5">
      <w:pPr>
        <w:adjustRightInd/>
        <w:snapToGrid/>
        <w:spacing w:after="0" w:line="360" w:lineRule="auto"/>
        <w:ind w:firstLine="420"/>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利用信息技术辅助教学，能集声、光、动画为一体，能有效地化抽象为具体，变枯燥为有趣，转静态为动态，使学生乐学、会学、易学，尤其是信息技术的动画效果能够模拟许多复杂的数学动态过</w:t>
      </w:r>
      <w:r w:rsidRPr="001315D5">
        <w:rPr>
          <w:rFonts w:asciiTheme="minorEastAsia" w:eastAsiaTheme="minorEastAsia" w:hAnsiTheme="minorEastAsia" w:cs="宋体" w:hint="eastAsia"/>
          <w:sz w:val="28"/>
          <w:szCs w:val="28"/>
          <w:bdr w:val="none" w:sz="0" w:space="0" w:color="auto" w:frame="1"/>
        </w:rPr>
        <w:lastRenderedPageBreak/>
        <w:t>程，再现知识形成过程便于理解，促进探索，帮助学生运用知识解决问题。</w:t>
      </w:r>
    </w:p>
    <w:p w:rsidR="001315D5" w:rsidRPr="001315D5" w:rsidRDefault="001315D5" w:rsidP="001315D5">
      <w:pPr>
        <w:adjustRightInd/>
        <w:snapToGrid/>
        <w:spacing w:after="0" w:line="360" w:lineRule="auto"/>
        <w:ind w:firstLine="420"/>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教学是一门艺术。备课是每一个精彩、高效课堂的第一步，也是关键的一步。这需要教师根据教学对象的实际需要，精心选择最佳的教学策略，搜集丰富的课程资料，经过消化、吸收和适当的创造，最终呈现给学生。信息技术具有不断更新的绝对优势，能让教师在很短的时间内就能搜索并下载到自己所需要的资料，将各种课外信息融合到数学教学中，“活”化教材。还可以将一些资料图片或者是从一些影视中裁剪某些片段制作成多媒体课件，尤其是还能从权威网站或重点小学网站上下载到最新的试题。 </w:t>
      </w:r>
    </w:p>
    <w:p w:rsidR="001315D5" w:rsidRPr="001315D5" w:rsidRDefault="001315D5" w:rsidP="001315D5">
      <w:pPr>
        <w:adjustRightInd/>
        <w:snapToGrid/>
        <w:spacing w:after="0" w:line="360" w:lineRule="auto"/>
        <w:ind w:firstLine="420"/>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2、整合教学形式，寻求更多生成 </w:t>
      </w:r>
    </w:p>
    <w:p w:rsidR="001315D5" w:rsidRPr="001315D5" w:rsidRDefault="001315D5" w:rsidP="001315D5">
      <w:pPr>
        <w:adjustRightInd/>
        <w:snapToGrid/>
        <w:spacing w:after="0" w:line="360" w:lineRule="auto"/>
        <w:ind w:firstLine="420"/>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运用现代信息技术可以把教学内容以更加充实、丰富、有趣的形式呈现出来，使小学数学课堂熠熠生辉。数学中的规律和原理比较抽象，使得很多学生都觉得数学课缺乏吸引力，产生畏难和厌学情绪。小学生的抽象思维需要一定的感性材料做支撑，通过将大量不同类型的资料、图片、视频等集成到软件中，可以给予学生大量的感性材料，降低数学规律和原理的学习难度，使学生积极主动地参与到学习过程中来。 例如在教学“乘法口诀”时，可以为学生创设骑木马的情境，通过课件呈现儿童乐园的场景并定格在木马转盘上。用学生感兴趣的素材调动学生学习的兴趣，体现数学的现实意义。同时，教师还可以把每个单元的学习目标、课件、视频、练习等相关的教学资源上传到网络空间上，利用网络的共享性，不受时间、空间的限制等特点对学生的数学学习进行辅导，学生拓展学习的空间，将课内学习延伸到课外。</w:t>
      </w:r>
    </w:p>
    <w:p w:rsidR="001315D5" w:rsidRPr="001315D5" w:rsidRDefault="001315D5" w:rsidP="001315D5">
      <w:pPr>
        <w:adjustRightInd/>
        <w:snapToGrid/>
        <w:spacing w:after="0" w:line="360" w:lineRule="auto"/>
        <w:ind w:firstLine="420"/>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 3、整合教学方法，顺应学生思维 </w:t>
      </w:r>
    </w:p>
    <w:p w:rsidR="001315D5" w:rsidRPr="001315D5" w:rsidRDefault="001315D5" w:rsidP="001315D5">
      <w:pPr>
        <w:adjustRightInd/>
        <w:snapToGrid/>
        <w:spacing w:after="0" w:line="360" w:lineRule="auto"/>
        <w:ind w:firstLine="420"/>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lastRenderedPageBreak/>
        <w:t>多媒体信息技术以其特有的优势给学生多重感官刺激。如果能巧妙地利用多媒体课件，化枯燥的数学内容为生动有趣，化抽象的数学概念为形象具体，就能轻松地解决教学过程中的重难点，启发学生的思维，有效开发学生的智力，有利于学生在自主探索的过程中真正理解和掌握基本的数学知识与技能、数学思想和方法。</w:t>
      </w:r>
    </w:p>
    <w:p w:rsidR="001315D5" w:rsidRPr="001315D5" w:rsidRDefault="001315D5" w:rsidP="001315D5">
      <w:pPr>
        <w:adjustRightInd/>
        <w:snapToGrid/>
        <w:spacing w:after="0" w:line="360" w:lineRule="auto"/>
        <w:ind w:firstLine="420"/>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现代信息技术是一把双刃剑，利用信息技术辅助教学，能集声、光、动画为一体，能有效地化抽象为具体，变枯燥为有趣，转静态为动态，使学生乐学、会学、易学，尤其是信息技术的动画效果能够模拟许多复杂的数学动态过程，再现知识形成过程便于理解，促进探索，帮助学生运用知识解决问题。信息技术作为一种新的教学辅助手段，确实为新课程的重大改革提供了有力的支持。</w:t>
      </w:r>
    </w:p>
    <w:p w:rsidR="001315D5" w:rsidRPr="001315D5" w:rsidRDefault="001315D5" w:rsidP="001315D5">
      <w:pPr>
        <w:adjustRightInd/>
        <w:snapToGrid/>
        <w:spacing w:after="0" w:line="360" w:lineRule="auto"/>
        <w:ind w:firstLine="420"/>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我坚信通过这次学习，促使自己信息技术教育有了很大的提高。缺乏知识的教师，仅靠点已有的教学经验，自然会导致各种能力的下降甚至是缺失，这时旧有的教学经验就成了阻碍教师教学能力的发展和提高的障碍。所以这次学习，对我来说是很有必要的，很有价值的。</w:t>
      </w:r>
    </w:p>
    <w:p w:rsidR="001315D5" w:rsidRPr="001315D5" w:rsidRDefault="001315D5" w:rsidP="001315D5">
      <w:pPr>
        <w:adjustRightInd/>
        <w:snapToGrid/>
        <w:spacing w:after="0" w:line="360" w:lineRule="auto"/>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我要紧跟时代脚步，积极利用信息技术辅助教学，运用现代化的教学资源，致力于让自己的课堂更丰富、更精彩、更有效，让学生在数学课堂上快乐的学习，让他们的课堂学习成为快乐生活的一部分。</w:t>
      </w:r>
    </w:p>
    <w:p w:rsidR="001315D5" w:rsidRPr="001315D5" w:rsidRDefault="001315D5" w:rsidP="001315D5">
      <w:pPr>
        <w:adjustRightInd/>
        <w:snapToGrid/>
        <w:spacing w:after="0" w:line="360" w:lineRule="auto"/>
        <w:ind w:firstLine="525"/>
        <w:rPr>
          <w:rFonts w:asciiTheme="minorEastAsia" w:eastAsiaTheme="minorEastAsia" w:hAnsiTheme="minorEastAsia" w:cs="宋体" w:hint="eastAsia"/>
          <w:sz w:val="28"/>
          <w:szCs w:val="28"/>
        </w:rPr>
      </w:pPr>
      <w:r w:rsidRPr="001315D5">
        <w:rPr>
          <w:rFonts w:asciiTheme="minorEastAsia" w:eastAsiaTheme="minorEastAsia" w:hAnsiTheme="minorEastAsia" w:cs="宋体" w:hint="eastAsia"/>
          <w:sz w:val="28"/>
          <w:szCs w:val="28"/>
          <w:bdr w:val="none" w:sz="0" w:space="0" w:color="auto" w:frame="1"/>
        </w:rPr>
        <w:t>在这次的学习中，以往我在信息技术教学这一块儿的很多不足都得到了很大提升，我一定将专家老师的经验和自身教学实践有机结合起来，丰富自己的课堂，提高自身的教学水平，更进一步做好今后的教育教学工作。</w:t>
      </w:r>
    </w:p>
    <w:p w:rsidR="004358AB" w:rsidRPr="001315D5" w:rsidRDefault="004358AB" w:rsidP="001315D5">
      <w:pPr>
        <w:spacing w:line="360" w:lineRule="auto"/>
        <w:rPr>
          <w:rFonts w:asciiTheme="minorEastAsia" w:eastAsiaTheme="minorEastAsia" w:hAnsiTheme="minorEastAsia"/>
          <w:sz w:val="28"/>
          <w:szCs w:val="28"/>
        </w:rPr>
      </w:pPr>
    </w:p>
    <w:sectPr w:rsidR="004358AB" w:rsidRPr="001315D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315D5"/>
    <w:rsid w:val="00323B43"/>
    <w:rsid w:val="003D37D8"/>
    <w:rsid w:val="00426133"/>
    <w:rsid w:val="004358AB"/>
    <w:rsid w:val="004C586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15D5"/>
  </w:style>
</w:styles>
</file>

<file path=word/webSettings.xml><?xml version="1.0" encoding="utf-8"?>
<w:webSettings xmlns:r="http://schemas.openxmlformats.org/officeDocument/2006/relationships" xmlns:w="http://schemas.openxmlformats.org/wordprocessingml/2006/main">
  <w:divs>
    <w:div w:id="241447905">
      <w:bodyDiv w:val="1"/>
      <w:marLeft w:val="0"/>
      <w:marRight w:val="0"/>
      <w:marTop w:val="0"/>
      <w:marBottom w:val="0"/>
      <w:divBdr>
        <w:top w:val="none" w:sz="0" w:space="0" w:color="auto"/>
        <w:left w:val="none" w:sz="0" w:space="0" w:color="auto"/>
        <w:bottom w:val="none" w:sz="0" w:space="0" w:color="auto"/>
        <w:right w:val="none" w:sz="0" w:space="0" w:color="auto"/>
      </w:divBdr>
    </w:div>
    <w:div w:id="18135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2017-01-30T11:15:00Z</dcterms:modified>
</cp:coreProperties>
</file>