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研修计划</w:t>
      </w:r>
    </w:p>
    <w:p w:rsidR="00514077" w:rsidRPr="00C76383" w:rsidRDefault="00514077" w:rsidP="00C76383">
      <w:pPr>
        <w:spacing w:line="240" w:lineRule="exact"/>
        <w:ind w:firstLineChars="200" w:firstLine="420"/>
        <w:rPr>
          <w:rFonts w:asciiTheme="minorEastAsia" w:hAnsiTheme="minorEastAsia"/>
          <w:szCs w:val="21"/>
        </w:rPr>
      </w:pPr>
      <w:r w:rsidRPr="00C76383">
        <w:rPr>
          <w:rFonts w:asciiTheme="minorEastAsia" w:hAnsiTheme="minorEastAsia" w:hint="eastAsia"/>
          <w:szCs w:val="21"/>
        </w:rPr>
        <w:t>为了提高自己的业务水平和业务能力，更快更好地为教育教学服务。根据上级教育主管部门和学校的工作要求，结合自己的实际和自身发展要求，特制订本学期个人研修计划如下：</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一、指导思想</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通过学习，努力改变自己，学习新的知识和教学方法以适应现代课堂，提高自身专业技能和提升师德素养，以求对学校的发展起到添砖加瓦的作用。</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二、 研修目标</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1</w:t>
      </w:r>
      <w:r w:rsidR="00FC399D" w:rsidRPr="00C76383">
        <w:rPr>
          <w:rFonts w:asciiTheme="minorEastAsia" w:hAnsiTheme="minorEastAsia" w:hint="eastAsia"/>
          <w:szCs w:val="21"/>
        </w:rPr>
        <w:t>、通过学习</w:t>
      </w:r>
      <w:r w:rsidRPr="00C76383">
        <w:rPr>
          <w:rFonts w:asciiTheme="minorEastAsia" w:hAnsiTheme="minorEastAsia" w:hint="eastAsia"/>
          <w:szCs w:val="21"/>
        </w:rPr>
        <w:t>，提高自身的师德修养，做到德高为范，学高为师。</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2</w:t>
      </w:r>
      <w:r w:rsidR="00FC399D" w:rsidRPr="00C76383">
        <w:rPr>
          <w:rFonts w:asciiTheme="minorEastAsia" w:hAnsiTheme="minorEastAsia" w:hint="eastAsia"/>
          <w:szCs w:val="21"/>
        </w:rPr>
        <w:t>、通过学习</w:t>
      </w:r>
      <w:r w:rsidRPr="00C76383">
        <w:rPr>
          <w:rFonts w:asciiTheme="minorEastAsia" w:hAnsiTheme="minorEastAsia" w:hint="eastAsia"/>
          <w:szCs w:val="21"/>
        </w:rPr>
        <w:t>，提高自己的教学水平和业务能力，能上好每节课</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3、通过研修，能备好每一节课，会写反思、会写案例分析。</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三、研修内容</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1</w:t>
      </w:r>
      <w:r w:rsidR="00FC399D" w:rsidRPr="00C76383">
        <w:rPr>
          <w:rFonts w:asciiTheme="minorEastAsia" w:hAnsiTheme="minorEastAsia" w:hint="eastAsia"/>
          <w:szCs w:val="21"/>
        </w:rPr>
        <w:t>、学习</w:t>
      </w:r>
      <w:r w:rsidRPr="00C76383">
        <w:rPr>
          <w:rFonts w:asciiTheme="minorEastAsia" w:hAnsiTheme="minorEastAsia" w:hint="eastAsia"/>
          <w:szCs w:val="21"/>
        </w:rPr>
        <w:t>各项教学要求，不断反思自己的教学。</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2</w:t>
      </w:r>
      <w:r w:rsidR="00FC399D" w:rsidRPr="00C76383">
        <w:rPr>
          <w:rFonts w:asciiTheme="minorEastAsia" w:hAnsiTheme="minorEastAsia" w:hint="eastAsia"/>
          <w:szCs w:val="21"/>
        </w:rPr>
        <w:t>、与同事合作，共同交流</w:t>
      </w:r>
      <w:r w:rsidRPr="00C76383">
        <w:rPr>
          <w:rFonts w:asciiTheme="minorEastAsia" w:hAnsiTheme="minorEastAsia" w:hint="eastAsia"/>
          <w:szCs w:val="21"/>
        </w:rPr>
        <w:t>，</w:t>
      </w:r>
      <w:r w:rsidR="00FC399D" w:rsidRPr="00C76383">
        <w:rPr>
          <w:rFonts w:asciiTheme="minorEastAsia" w:hAnsiTheme="minorEastAsia" w:hint="eastAsia"/>
          <w:szCs w:val="21"/>
        </w:rPr>
        <w:t>积极讨论</w:t>
      </w:r>
      <w:r w:rsidRPr="00C76383">
        <w:rPr>
          <w:rFonts w:asciiTheme="minorEastAsia" w:hAnsiTheme="minorEastAsia" w:hint="eastAsia"/>
          <w:szCs w:val="21"/>
        </w:rPr>
        <w:t>。</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四、 具体措施</w:t>
      </w:r>
    </w:p>
    <w:p w:rsidR="00514077" w:rsidRPr="00C76383" w:rsidRDefault="00514077" w:rsidP="00514077">
      <w:pPr>
        <w:spacing w:line="240" w:lineRule="exact"/>
        <w:rPr>
          <w:rFonts w:asciiTheme="minorEastAsia" w:hAnsiTheme="minorEastAsia"/>
          <w:szCs w:val="21"/>
        </w:rPr>
      </w:pPr>
      <w:r w:rsidRPr="00C76383">
        <w:rPr>
          <w:rFonts w:asciiTheme="minorEastAsia" w:hAnsiTheme="minorEastAsia" w:hint="eastAsia"/>
          <w:szCs w:val="21"/>
        </w:rPr>
        <w:t xml:space="preserve">　　1、坚持个人与集体学习，以个人学习为主，多与同事交流，认真做好学习笔记。</w:t>
      </w:r>
    </w:p>
    <w:p w:rsidR="00514077" w:rsidRPr="00C76383" w:rsidRDefault="00514077" w:rsidP="00FC399D">
      <w:pPr>
        <w:spacing w:line="240" w:lineRule="exact"/>
        <w:rPr>
          <w:rFonts w:asciiTheme="minorEastAsia" w:hAnsiTheme="minorEastAsia"/>
          <w:szCs w:val="21"/>
        </w:rPr>
      </w:pPr>
      <w:r w:rsidRPr="00C76383">
        <w:rPr>
          <w:rFonts w:asciiTheme="minorEastAsia" w:hAnsiTheme="minorEastAsia" w:hint="eastAsia"/>
          <w:szCs w:val="21"/>
        </w:rPr>
        <w:t xml:space="preserve">　　2、按时按要求积极参与</w:t>
      </w:r>
      <w:r w:rsidR="00FC399D" w:rsidRPr="00C76383">
        <w:rPr>
          <w:rFonts w:asciiTheme="minorEastAsia" w:hAnsiTheme="minorEastAsia" w:hint="eastAsia"/>
          <w:szCs w:val="21"/>
        </w:rPr>
        <w:t>每一部分的交流活动</w:t>
      </w:r>
      <w:r w:rsidRPr="00C76383">
        <w:rPr>
          <w:rFonts w:asciiTheme="minorEastAsia" w:hAnsiTheme="minorEastAsia" w:hint="eastAsia"/>
          <w:szCs w:val="21"/>
        </w:rPr>
        <w:t>。</w:t>
      </w:r>
    </w:p>
    <w:p w:rsidR="00514077" w:rsidRPr="00C76383" w:rsidRDefault="00FC399D" w:rsidP="00514077">
      <w:pPr>
        <w:spacing w:line="240" w:lineRule="exact"/>
        <w:rPr>
          <w:rFonts w:asciiTheme="minorEastAsia" w:hAnsiTheme="minorEastAsia"/>
          <w:szCs w:val="21"/>
        </w:rPr>
      </w:pPr>
      <w:r w:rsidRPr="00C76383">
        <w:rPr>
          <w:rFonts w:asciiTheme="minorEastAsia" w:hAnsiTheme="minorEastAsia" w:hint="eastAsia"/>
          <w:szCs w:val="21"/>
        </w:rPr>
        <w:t xml:space="preserve">　  3</w:t>
      </w:r>
      <w:r w:rsidR="00514077" w:rsidRPr="00C76383">
        <w:rPr>
          <w:rFonts w:asciiTheme="minorEastAsia" w:hAnsiTheme="minorEastAsia" w:hint="eastAsia"/>
          <w:szCs w:val="21"/>
        </w:rPr>
        <w:t>、经常反思自己的教学行为和管理行为，不断地总结经验与教训，促进自己不断发展。</w:t>
      </w:r>
    </w:p>
    <w:p w:rsidR="00514077" w:rsidRDefault="00514077" w:rsidP="003A154D">
      <w:pPr>
        <w:spacing w:line="240" w:lineRule="exact"/>
        <w:ind w:firstLine="420"/>
        <w:rPr>
          <w:rFonts w:asciiTheme="minorEastAsia" w:hAnsiTheme="minorEastAsia"/>
          <w:szCs w:val="21"/>
        </w:rPr>
      </w:pPr>
      <w:r w:rsidRPr="00C76383">
        <w:rPr>
          <w:rFonts w:asciiTheme="minorEastAsia" w:hAnsiTheme="minorEastAsia" w:hint="eastAsia"/>
          <w:szCs w:val="21"/>
        </w:rPr>
        <w:t>总之，本学期我将在本计划的指引下，深入开展</w:t>
      </w:r>
      <w:r w:rsidR="00054B7B">
        <w:rPr>
          <w:rFonts w:asciiTheme="minorEastAsia" w:hAnsiTheme="minorEastAsia" w:hint="eastAsia"/>
          <w:bCs/>
          <w:color w:val="000000"/>
          <w:szCs w:val="21"/>
        </w:rPr>
        <w:t>网络研修与</w:t>
      </w:r>
      <w:r w:rsidRPr="00C76383">
        <w:rPr>
          <w:rFonts w:asciiTheme="minorEastAsia" w:hAnsiTheme="minorEastAsia" w:hint="eastAsia"/>
          <w:szCs w:val="21"/>
        </w:rPr>
        <w:t>校本教研活动。这是新世纪学校教育改革与发展的需要，也是推进课程改革实验的需要，更是课程改革顺利开展的制度保障。只有积极开展以校为本的教学研究，才能促进课程改革目标的全面实施，才能把创造还给教师，让教师在校本教研中充分发挥自己的聪明才智，使教育更具有效力，使学校更具有活力，使教师更具有能力。</w:t>
      </w: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3A154D" w:rsidRPr="003A154D" w:rsidRDefault="003A154D" w:rsidP="002F28B2">
      <w:pPr>
        <w:spacing w:line="240" w:lineRule="exact"/>
        <w:ind w:firstLineChars="1250" w:firstLine="2625"/>
        <w:outlineLvl w:val="0"/>
        <w:rPr>
          <w:rFonts w:asciiTheme="minorEastAsia" w:hAnsiTheme="minorEastAsia"/>
          <w:szCs w:val="21"/>
        </w:rPr>
      </w:pPr>
      <w:r>
        <w:rPr>
          <w:rFonts w:asciiTheme="minorEastAsia" w:hAnsiTheme="minorEastAsia" w:hint="eastAsia"/>
          <w:szCs w:val="21"/>
        </w:rPr>
        <w:lastRenderedPageBreak/>
        <w:t>指导学生学会合作的小策略研究知识</w:t>
      </w:r>
    </w:p>
    <w:p w:rsidR="003A154D" w:rsidRPr="003A154D" w:rsidRDefault="003A154D" w:rsidP="002F28B2">
      <w:pPr>
        <w:spacing w:line="240" w:lineRule="exact"/>
        <w:outlineLvl w:val="0"/>
        <w:rPr>
          <w:rFonts w:asciiTheme="minorEastAsia" w:hAnsiTheme="minorEastAsia"/>
          <w:szCs w:val="21"/>
        </w:rPr>
      </w:pP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1、讲出己见，完善知识体系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小策略</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在讲授平面直角坐标系时，学生总是把知识点弄混，做完题后自己也不能判断对错，我多次纠正，效果还是不明显。针对此问题，我采取的小策略“讲出己见，完善知识体系”。“讲出己见，完善知识体系”，就是教师让学困生做学优生的“师傅”，把解题的过程讲出来，如果“师傅”把握不准正确与否，他的“徒弟”会在出错时给他提醒、纠正，引导他们掌握正确的解题思路。</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案例展示</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我在讲授完直角坐标系时，学生觉得学得很好，但课间小测验却漏洞百出。这一节是函数的“敲门砖”，我让学生之间互认“师徒”，互相讲解。学生一听很高兴，我又提出自己的建议：“做错题的学生当已会学生的师傅。”学生一听就愣了，这怎么讲呀，他们都会了，我们给他们讲什么? 我说：“会的同学可以在出现错误时，给予及时的指导。”学生将信将疑地开始了，至此，活动并没有像以前我让“学优生”给“学困生”讲题时那么激烈，讨论声音很小，甚至有的组没有声音。我给各组统一出了三道最简单的题引路：“（-3，8）在哪象限；（-3，8）的三个对称点坐标；（-3，8）的三个距离。”各组开始讲了起来，接着我让他们在练习册中选简单的题，讲题的声音越来越大，甚至有的组选择一部分中等题进行讲解，他们的“徒弟”频频点头。我让几个“课间小测”做错的学生到讲台上，让同学出题，他们解答；他们讲解得很清楚，有的学生还结合图形进行讲解，声情并茂。在我继续讲解下面的知识时，我感觉很顺手，有些内容，学生就主动要求为同学们讲解，课堂气氛十分活跃。</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实践反思</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在做试卷分析时会发现，很多题学生会做，可他们就是有时拿不准，也不敢问老师，造成成绩下降，成为学困生。他们愿意和同学多接触，利用这个特点，我就让他们做学优生的师傅，给他们机会讲出自己做题的想法与思路，这样，错误的思路能够及时得到纠正，又不损失面子。</w:t>
      </w:r>
      <w:r>
        <w:rPr>
          <w:rFonts w:asciiTheme="minorEastAsia" w:hAnsiTheme="minorEastAsia" w:hint="eastAsia"/>
          <w:szCs w:val="21"/>
        </w:rPr>
        <w:t xml:space="preserve">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2、差异互补，共享双赢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小策略</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在小组合作学习时，常出现这样的情况，有的学生不能主动与别人合作，只是袖手旁观，把参与权让给别人。怎样让每一名学生都积极主动地参与到合作学习中去? 我采用的小策略是“差异互补，共享双赢”。“差异互补，共享双赢”，就是教师根据学生的学习成绩、性格、兴趣、守纪状况等方面的差异分组，使学生在组内实现学习互补、性格互补、自律性互补。活动中，每一个学生既要完成自己的任务，又要与他人合作，共同完成学习任务，共享学习成果，使每一个学生都有所得、有所悟。</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案例展示</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在“人类性别决定和男女性别比例”的探究实验中，上课前我与班主任、班长共同协商决定，对全班学生分组，每4人一组，分组的原则是：性格互补，学习互补，自律性互补，性别互补。没有让学生自由组合，是因为考虑到如果让学生自由选择，容易导致学优生供不应求，学困生无人问津等局面，无法保证组成积极有效的学习小组。在学生分组活动前，我提出要求：（1）组内要分工明确。每组要确定领导者、操作者、记录者、报告者。（2）每位成员要明确自己的任务。领导者要引导小组活动，协调组员间的关系，确保在规定时间内顺利完成任务；操作者负责从每对的两个信封中各取出一张卡片配对；记录者将观察的配对情况记录在实验报告上，并记录组员的发言；报告者统计实验数据，并将本组的实验结果向全班展示、介绍。实验过程中，我欣喜地看到每个学生都积极地动手，组员之间友好合作，共同完成了本组实验。分析实验现象时，先进行组内交流，学生大胆发言，热情讨论，相互学习。然后，每组向全班展示实验结果，全班同学共享。经过统计、讨论全班同学得到了共识：人类的性别决定于父亲产生的哪种精子与卵细胞结合；在自然情况下，男女比例基本平衡。</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实践反思</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教学过程是师生交往、生生交往、积极互动、共同发展的过程；没有交往、没有互动就不存在真正意义上的教学。小组合作学习能激发、调动每一个学生的学习热情和主动性，使每个学生都获得平等参与的机会，学生之间相互激励、相互促进，使每个学生获得成功的体验，促进学生共同进步，提高学生的学习效率，培养学生的合作精神，帮助学生形成良好的学习品质。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3、抢答积分状元榜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小策略</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课堂教学中，由于客观原因，有些课不太容易吸引学生的注意，而这样的课的内容往往又比较重要或需要记忆。对此，我的做法是建立“抢答积分状元榜”。课上随时丢出一个抢答问题，答对了的学生就可以获得10分奖励，超时无人应答则点名，被点名答不出便会受</w:t>
      </w:r>
      <w:r w:rsidRPr="003A154D">
        <w:rPr>
          <w:rFonts w:asciiTheme="minorEastAsia" w:hAnsiTheme="minorEastAsia" w:hint="eastAsia"/>
          <w:szCs w:val="21"/>
        </w:rPr>
        <w:lastRenderedPageBreak/>
        <w:t>到扣10分的惩罚。所有成绩都张贴在教室里，随时修改，人人都有机会成为“状元”。这样，能够充分调动学生参与的积极性，并形成有效的评价和激励机制，有利于提高课堂教学的有效性。</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案例展示</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周末最后一节课是我的课，内容是现代生物技术。为了这节课，我做了不少准备，在课件里加入了大量图片、视频及其他材料，自认为应该是比较有吸引力的一节课。没料到，我将要讲课的班里，多媒体设备突然出现了问题，一节需要讲解很多新知识的课程，就这样失去了多媒体的支持。虽然生物技术的有关消息在媒体上也有报道，但现在这个年龄的孩子大多被父母禁止看电视，再加上知识距离学生学习实际较远，并不是那么容易想象，这节课就变得困难重重。除了可以找到几张挂图外，只能靠解说和一些小资料教学。仅凭这些，如何才能让学生全神贯注地听我的讲解呢? 这时，我想到了贴在班里的那张抢答积分榜。</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果不其然，周末最后一节课刚开始，学生的注意力就不集中，一个个归心似箭。于是，在本节课讲第一个知识点之前，我故意放慢了速度，点了积分榜的前三名，然后抛出了第一个抢答题：“无性生殖主要有哪四种方式? ”很明显，有的学生还不在状态。抢答题的出现让他们回过神来。一开始认真听课的同学占了先，第一个题目的10分被原积分榜上的第五名同学得到。此后，我在7个难度不高的地方设计了抢答题，确保每个重点内容前都会出现一个抢答题。随着抢答问题一个个出现，积分榜的名次不断发生着变化，学生的注意力越来越集中。最后，是人人绷紧了心弦，憋着劲儿争夺抢答机会。就这样，这节课的任务在各种不利的情况下，得以顺利完成。</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实践反思</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教学应该是整体性的合作式学习和竞争体验的个性学习相结合的状态。把积分的变化作为一种外部强化，引起学生的自我强化。引进竞争机制对于这个年龄的学生而言，不仅可以促使学习能力的提高，还可以说是一种早期社会教育。通过这样的方式，学生的学习积极性提高了，并且得到了有效的即时评价，获得了成就感。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4、大富翁游戏 </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小策略</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对学生来说，英语语言学习往往是枯燥无味的，学生的学习兴趣不高，所以导致学习效果不理想，课堂实效性不强。教师在教学过程中要注意调动学生的学习积极性，以学生的兴趣为出发点。为了调动学生的学习兴趣，教师可以在教学过程中引入学生感兴趣的游戏，通过游戏来巩固知识，使学生在玩中学，真正激发起学生对英语学习的兴趣。采用“大富翁游戏”，就是一个好策略。“大富翁游戏”，就是在教授交际用语时，教师课前准备一张大富翁的游戏图纸、色子、棋子，在图纸的每一个格子里写上相应的要求，其要求主要是让学生用所学的交际用语完成一项真实任务。在教授完新语言后，3~4名学生为一组，以每人所掷色子点数决定所走步数，然后按照格子里的要求完成任务，最先到达终点的学生为胜利者。教师奖励取得胜利的学生。</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案例展示</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在一次教授“Can I use your ...? ”句型后，我使用了大富翁游戏来让学生进行巩固练习。课前我准备好了一张游戏图纸，上面布置好每个格子里的任务。我首先请了4名同学到教室前演示。A同学第一次掷色子点数为3，他的棋子向前走3个格子，其格子里的任务是向B同学借自行车，借到原地不动，借不到向后退一步。于是A同学对B同学说：“Can I use your bike?”B同学回答：“Of course.”这样A同学原地不动，接着B同学继续游戏。游戏期间学生遇到了各种关于“Can I use your ...?”句型的真实任务，以及游戏里各种可能出现的情况。最后D同学率先到达了终点，大家向他表示祝贺。学生了解游戏规则后，分四人小组进行游戏。大富翁游戏使得课堂气氛非常活跃，学生的精神高度集中，同时，学生充分地练习了所学句型，而且学生使用句型自然流畅，做到了在交际中学习语言。</w:t>
      </w:r>
    </w:p>
    <w:p w:rsidR="003A154D" w:rsidRPr="003A154D" w:rsidRDefault="003A154D" w:rsidP="002F28B2">
      <w:pPr>
        <w:spacing w:line="240" w:lineRule="exact"/>
        <w:outlineLvl w:val="0"/>
        <w:rPr>
          <w:rFonts w:asciiTheme="minorEastAsia" w:hAnsiTheme="minorEastAsia"/>
          <w:szCs w:val="21"/>
        </w:rPr>
      </w:pPr>
      <w:r w:rsidRPr="003A154D">
        <w:rPr>
          <w:rFonts w:asciiTheme="minorEastAsia" w:hAnsiTheme="minorEastAsia" w:hint="eastAsia"/>
          <w:szCs w:val="21"/>
        </w:rPr>
        <w:t xml:space="preserve">　　实践反思</w:t>
      </w:r>
    </w:p>
    <w:p w:rsidR="003A154D" w:rsidRDefault="003A154D" w:rsidP="00A17E65">
      <w:pPr>
        <w:spacing w:line="240" w:lineRule="exact"/>
        <w:ind w:firstLine="480"/>
        <w:outlineLvl w:val="0"/>
        <w:rPr>
          <w:rFonts w:asciiTheme="minorEastAsia" w:hAnsiTheme="minorEastAsia"/>
          <w:szCs w:val="21"/>
        </w:rPr>
      </w:pPr>
      <w:r w:rsidRPr="003A154D">
        <w:rPr>
          <w:rFonts w:asciiTheme="minorEastAsia" w:hAnsiTheme="minorEastAsia" w:hint="eastAsia"/>
          <w:szCs w:val="21"/>
        </w:rPr>
        <w:t xml:space="preserve">没有丝毫兴趣的强制性学习将会扼杀学生学习新知的欲望。有一句英语谚语：“Education must be fun(教育必须是有趣的)。”教师应用自己全部力量把教学工作变成学生全面发展的源泉。游戏教学是指围绕教学目标将游戏融于教学之中的教学活动形式。在游戏中，学生经过教师的指导，运用所处的环境和手中的材料，表现自己的能力和愿望，轻松愉快地达到预设的教学目标。使用大富翁游戏所要注意的是，教师设计游戏图纸要使学生能够充分练习新语言，并且在游戏过程中适当监控，使游戏能够真正起到巩固新语言的作用。 </w:t>
      </w:r>
    </w:p>
    <w:p w:rsidR="00A17E65" w:rsidRDefault="00A17E65" w:rsidP="00A17E65">
      <w:pPr>
        <w:spacing w:line="240" w:lineRule="exact"/>
        <w:ind w:firstLine="480"/>
        <w:outlineLvl w:val="0"/>
        <w:rPr>
          <w:rFonts w:asciiTheme="minorEastAsia" w:hAnsiTheme="minorEastAsia"/>
          <w:szCs w:val="21"/>
        </w:rPr>
      </w:pPr>
    </w:p>
    <w:p w:rsidR="00A17E65" w:rsidRDefault="00A17E65" w:rsidP="00A17E65">
      <w:pPr>
        <w:spacing w:line="240" w:lineRule="exact"/>
        <w:ind w:firstLine="480"/>
        <w:outlineLvl w:val="0"/>
        <w:rPr>
          <w:rFonts w:asciiTheme="minorEastAsia" w:hAnsiTheme="minorEastAsia"/>
          <w:szCs w:val="21"/>
        </w:rPr>
      </w:pPr>
    </w:p>
    <w:p w:rsidR="00A17E65" w:rsidRDefault="00A17E65" w:rsidP="00A17E65">
      <w:pPr>
        <w:spacing w:line="240" w:lineRule="exact"/>
        <w:ind w:firstLine="480"/>
        <w:outlineLvl w:val="0"/>
        <w:rPr>
          <w:rFonts w:asciiTheme="minorEastAsia" w:hAnsiTheme="minorEastAsia"/>
          <w:szCs w:val="21"/>
        </w:rPr>
      </w:pPr>
    </w:p>
    <w:p w:rsidR="00A17E65" w:rsidRDefault="00A17E65" w:rsidP="00A17E65">
      <w:pPr>
        <w:spacing w:line="240" w:lineRule="exact"/>
        <w:ind w:firstLine="480"/>
        <w:outlineLvl w:val="0"/>
        <w:rPr>
          <w:rFonts w:asciiTheme="minorEastAsia" w:hAnsiTheme="minorEastAsia"/>
          <w:szCs w:val="21"/>
        </w:rPr>
      </w:pPr>
    </w:p>
    <w:p w:rsidR="00A17E65" w:rsidRDefault="00A17E65" w:rsidP="00A17E65">
      <w:pPr>
        <w:spacing w:line="240" w:lineRule="exact"/>
        <w:ind w:firstLine="480"/>
        <w:outlineLvl w:val="0"/>
        <w:rPr>
          <w:rFonts w:asciiTheme="minorEastAsia" w:hAnsiTheme="minorEastAsia"/>
          <w:szCs w:val="21"/>
        </w:rPr>
      </w:pPr>
    </w:p>
    <w:p w:rsidR="00A17E65" w:rsidRDefault="00A17E65" w:rsidP="00A17E65">
      <w:pPr>
        <w:spacing w:line="240" w:lineRule="exact"/>
        <w:ind w:firstLine="480"/>
        <w:outlineLvl w:val="0"/>
        <w:rPr>
          <w:rFonts w:asciiTheme="minorEastAsia" w:hAnsiTheme="minorEastAsia"/>
          <w:szCs w:val="21"/>
        </w:rPr>
      </w:pPr>
    </w:p>
    <w:p w:rsidR="00A17E65" w:rsidRDefault="00A17E65" w:rsidP="008A38E2">
      <w:pPr>
        <w:spacing w:line="240" w:lineRule="exact"/>
        <w:ind w:firstLineChars="1428" w:firstLine="2999"/>
        <w:outlineLvl w:val="0"/>
        <w:rPr>
          <w:rFonts w:asciiTheme="minorEastAsia" w:hAnsiTheme="minorEastAsia"/>
          <w:szCs w:val="21"/>
        </w:rPr>
      </w:pPr>
      <w:r>
        <w:rPr>
          <w:rFonts w:asciiTheme="minorEastAsia" w:hAnsiTheme="minorEastAsia" w:hint="eastAsia"/>
          <w:szCs w:val="21"/>
        </w:rPr>
        <w:lastRenderedPageBreak/>
        <w:t>培养学生读书的习惯</w:t>
      </w:r>
    </w:p>
    <w:p w:rsidR="00A17E65" w:rsidRDefault="00A17E65" w:rsidP="00A17E65">
      <w:pPr>
        <w:spacing w:line="240" w:lineRule="exact"/>
        <w:ind w:firstLine="480"/>
        <w:outlineLvl w:val="0"/>
        <w:rPr>
          <w:rFonts w:asciiTheme="minorEastAsia" w:hAnsiTheme="minorEastAsia"/>
          <w:szCs w:val="21"/>
        </w:rPr>
      </w:pPr>
      <w:r>
        <w:rPr>
          <w:rFonts w:asciiTheme="minorEastAsia" w:hAnsiTheme="minorEastAsia" w:hint="eastAsia"/>
          <w:szCs w:val="21"/>
        </w:rPr>
        <w:t>行为决定习惯，习惯决定性格，性格决定命运。培养一个人具有良好的性格、习惯是任重而道远的。</w:t>
      </w:r>
    </w:p>
    <w:p w:rsidR="00A17E65" w:rsidRDefault="00A17E65" w:rsidP="00A17E65">
      <w:pPr>
        <w:spacing w:line="240" w:lineRule="exact"/>
        <w:ind w:firstLine="480"/>
        <w:outlineLvl w:val="0"/>
        <w:rPr>
          <w:rFonts w:asciiTheme="minorEastAsia" w:hAnsiTheme="minorEastAsia"/>
          <w:szCs w:val="21"/>
        </w:rPr>
      </w:pPr>
      <w:r>
        <w:rPr>
          <w:rFonts w:asciiTheme="minorEastAsia" w:hAnsiTheme="minorEastAsia" w:hint="eastAsia"/>
          <w:szCs w:val="21"/>
        </w:rPr>
        <w:t>读书，与其说是学习不如说是习惯，是一个受益终生的好习惯。良好的行为习惯和性格将会间接直接地决定孩子的一生，是孩子未来成功的基础。</w:t>
      </w:r>
    </w:p>
    <w:p w:rsidR="00A17E65" w:rsidRDefault="00A17E65" w:rsidP="00A17E65">
      <w:pPr>
        <w:spacing w:line="240" w:lineRule="exact"/>
        <w:ind w:firstLine="480"/>
        <w:outlineLvl w:val="0"/>
        <w:rPr>
          <w:rFonts w:asciiTheme="minorEastAsia" w:hAnsiTheme="minorEastAsia"/>
          <w:szCs w:val="21"/>
        </w:rPr>
      </w:pPr>
      <w:r>
        <w:rPr>
          <w:rFonts w:asciiTheme="minorEastAsia" w:hAnsiTheme="minorEastAsia" w:hint="eastAsia"/>
          <w:szCs w:val="21"/>
        </w:rPr>
        <w:t>从孩子的内心出发，慢慢扭转他们的不良行为，才能培养起良好的性格。</w:t>
      </w:r>
    </w:p>
    <w:p w:rsidR="00A17E65" w:rsidRDefault="00A17E65" w:rsidP="00A17E65">
      <w:pPr>
        <w:spacing w:line="240" w:lineRule="exact"/>
        <w:ind w:firstLine="480"/>
        <w:outlineLvl w:val="0"/>
        <w:rPr>
          <w:rFonts w:asciiTheme="minorEastAsia" w:hAnsiTheme="minorEastAsia"/>
          <w:szCs w:val="21"/>
        </w:rPr>
      </w:pPr>
      <w:r>
        <w:rPr>
          <w:rFonts w:asciiTheme="minorEastAsia" w:hAnsiTheme="minorEastAsia" w:hint="eastAsia"/>
          <w:szCs w:val="21"/>
        </w:rPr>
        <w:t>小时候，每周都带小孩子去书店和图书馆，让孩子认同这里是一个好玩和值得探索的地方。</w:t>
      </w:r>
    </w:p>
    <w:p w:rsidR="00A17E65" w:rsidRDefault="00A17E65" w:rsidP="00A17E65">
      <w:pPr>
        <w:spacing w:line="240" w:lineRule="exact"/>
        <w:ind w:firstLine="480"/>
        <w:outlineLvl w:val="0"/>
        <w:rPr>
          <w:rFonts w:asciiTheme="minorEastAsia" w:hAnsiTheme="minorEastAsia"/>
          <w:szCs w:val="21"/>
        </w:rPr>
      </w:pPr>
      <w:r>
        <w:rPr>
          <w:rFonts w:asciiTheme="minorEastAsia" w:hAnsiTheme="minorEastAsia" w:hint="eastAsia"/>
          <w:szCs w:val="21"/>
        </w:rPr>
        <w:t>说话能力好的时候，让他把我念给她的书反过来再念</w:t>
      </w:r>
      <w:r w:rsidR="00226680">
        <w:rPr>
          <w:rFonts w:asciiTheme="minorEastAsia" w:hAnsiTheme="minorEastAsia" w:hint="eastAsia"/>
          <w:szCs w:val="21"/>
        </w:rPr>
        <w:t>给我听（实际是复述书中的故事）</w:t>
      </w:r>
      <w:r w:rsidR="00221948">
        <w:rPr>
          <w:rFonts w:asciiTheme="minorEastAsia" w:hAnsiTheme="minorEastAsia" w:hint="eastAsia"/>
          <w:szCs w:val="21"/>
        </w:rPr>
        <w:t>。</w:t>
      </w:r>
    </w:p>
    <w:p w:rsidR="00221948" w:rsidRPr="00221948" w:rsidRDefault="00221948" w:rsidP="00A17E65">
      <w:pPr>
        <w:spacing w:line="240" w:lineRule="exact"/>
        <w:ind w:firstLine="480"/>
        <w:outlineLvl w:val="0"/>
        <w:rPr>
          <w:rFonts w:asciiTheme="minorEastAsia" w:hAnsiTheme="minorEastAsia"/>
          <w:szCs w:val="21"/>
        </w:rPr>
      </w:pPr>
      <w:r>
        <w:rPr>
          <w:rFonts w:asciiTheme="minorEastAsia" w:hAnsiTheme="minorEastAsia" w:hint="eastAsia"/>
          <w:szCs w:val="21"/>
        </w:rPr>
        <w:t>上学前班后，开始鼓励孩子在书店和图书馆选择书籍。</w:t>
      </w:r>
    </w:p>
    <w:p w:rsidR="00A17E65" w:rsidRDefault="00221948" w:rsidP="00A17E65">
      <w:pPr>
        <w:spacing w:line="240" w:lineRule="exact"/>
        <w:ind w:firstLine="480"/>
        <w:outlineLvl w:val="0"/>
        <w:rPr>
          <w:rFonts w:asciiTheme="minorEastAsia" w:hAnsiTheme="minorEastAsia"/>
          <w:szCs w:val="21"/>
        </w:rPr>
      </w:pPr>
      <w:r>
        <w:rPr>
          <w:rFonts w:asciiTheme="minorEastAsia" w:hAnsiTheme="minorEastAsia" w:hint="eastAsia"/>
          <w:szCs w:val="21"/>
        </w:rPr>
        <w:t>经常带领孩子参加书中故事的演出。</w:t>
      </w:r>
    </w:p>
    <w:p w:rsidR="00221948" w:rsidRPr="00221948" w:rsidRDefault="00221948" w:rsidP="00A17E65">
      <w:pPr>
        <w:spacing w:line="240" w:lineRule="exact"/>
        <w:ind w:firstLine="480"/>
        <w:outlineLvl w:val="0"/>
        <w:rPr>
          <w:rFonts w:asciiTheme="minorEastAsia" w:hAnsiTheme="minorEastAsia"/>
          <w:szCs w:val="21"/>
        </w:rPr>
      </w:pPr>
      <w:r>
        <w:rPr>
          <w:rFonts w:asciiTheme="minorEastAsia" w:hAnsiTheme="minorEastAsia" w:hint="eastAsia"/>
          <w:szCs w:val="21"/>
        </w:rPr>
        <w:t>上了一年级，逐渐从读文字少的书过渡到读图画甚至没有图画的书籍。</w:t>
      </w:r>
    </w:p>
    <w:p w:rsidR="00A17E65" w:rsidRDefault="00221948" w:rsidP="00A17E65">
      <w:pPr>
        <w:spacing w:line="240" w:lineRule="exact"/>
        <w:ind w:firstLine="480"/>
        <w:outlineLvl w:val="0"/>
        <w:rPr>
          <w:rFonts w:asciiTheme="minorEastAsia" w:hAnsiTheme="minorEastAsia"/>
          <w:szCs w:val="21"/>
        </w:rPr>
      </w:pPr>
      <w:r>
        <w:rPr>
          <w:rFonts w:asciiTheme="minorEastAsia" w:hAnsiTheme="minorEastAsia" w:hint="eastAsia"/>
          <w:szCs w:val="21"/>
        </w:rPr>
        <w:t>鼓励她参加各种读书活动，这是在图书馆，为其他小朋友读书。</w:t>
      </w:r>
    </w:p>
    <w:p w:rsidR="00221948" w:rsidRDefault="002C4F5B" w:rsidP="00A17E65">
      <w:pPr>
        <w:spacing w:line="240" w:lineRule="exact"/>
        <w:ind w:firstLine="480"/>
        <w:outlineLvl w:val="0"/>
        <w:rPr>
          <w:rFonts w:asciiTheme="minorEastAsia" w:hAnsiTheme="minorEastAsia"/>
          <w:szCs w:val="21"/>
        </w:rPr>
      </w:pPr>
      <w:r>
        <w:rPr>
          <w:rFonts w:asciiTheme="minorEastAsia" w:hAnsiTheme="minorEastAsia" w:hint="eastAsia"/>
          <w:szCs w:val="21"/>
        </w:rPr>
        <w:t>家长坚持以身作则、自始至终地与孩子一起投入是很重要的。在一个完全没有读书环境的家庭里，你是很难期待孩子会喜欢书籍的。</w:t>
      </w:r>
    </w:p>
    <w:p w:rsidR="002C4F5B" w:rsidRPr="00A17E65" w:rsidRDefault="002C4F5B" w:rsidP="00A17E65">
      <w:pPr>
        <w:spacing w:line="240" w:lineRule="exact"/>
        <w:ind w:firstLine="480"/>
        <w:outlineLvl w:val="0"/>
        <w:rPr>
          <w:rFonts w:asciiTheme="minorEastAsia" w:hAnsiTheme="minorEastAsia"/>
          <w:szCs w:val="21"/>
        </w:rPr>
      </w:pPr>
      <w:r>
        <w:rPr>
          <w:rFonts w:asciiTheme="minorEastAsia" w:hAnsiTheme="minorEastAsia" w:hint="eastAsia"/>
          <w:szCs w:val="21"/>
        </w:rPr>
        <w:t>成人要不要成为学生读书的榜样，教师要不要成为爱读书的典范，学校要不要成为学生读书的乐园，</w:t>
      </w:r>
      <w:r w:rsidR="00E40464">
        <w:rPr>
          <w:rFonts w:asciiTheme="minorEastAsia" w:hAnsiTheme="minorEastAsia" w:hint="eastAsia"/>
          <w:szCs w:val="21"/>
        </w:rPr>
        <w:t>要不要让学生在读书中感到快乐，要不要让学生展示自己读书的成果，要不要把集体读书活动搞得有趣一些，要不要积极引领学生读网，要不要把读书情况列入学生综合素质评价之中，要不要对读书好的学生进行奖励，要不要与家长一起培养学生的读书习惯，</w:t>
      </w:r>
    </w:p>
    <w:p w:rsidR="00A17E65" w:rsidRPr="00A17E65" w:rsidRDefault="00A17E65" w:rsidP="00A17E65">
      <w:pPr>
        <w:spacing w:line="240" w:lineRule="exact"/>
        <w:ind w:firstLine="480"/>
        <w:outlineLvl w:val="0"/>
        <w:rPr>
          <w:rFonts w:asciiTheme="minorEastAsia" w:hAnsiTheme="minorEastAsia"/>
          <w:szCs w:val="21"/>
        </w:rPr>
      </w:pPr>
    </w:p>
    <w:p w:rsidR="00A17E65" w:rsidRPr="003A154D" w:rsidRDefault="00A17E65" w:rsidP="00A17E65">
      <w:pPr>
        <w:spacing w:line="240" w:lineRule="exact"/>
        <w:ind w:firstLine="480"/>
        <w:outlineLvl w:val="0"/>
        <w:rPr>
          <w:rFonts w:asciiTheme="minorEastAsia" w:hAnsiTheme="minorEastAsia"/>
          <w:szCs w:val="21"/>
        </w:rPr>
      </w:pPr>
    </w:p>
    <w:p w:rsidR="003A154D" w:rsidRDefault="003A154D"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3A154D">
      <w:pPr>
        <w:spacing w:line="240" w:lineRule="exact"/>
        <w:ind w:firstLine="420"/>
        <w:rPr>
          <w:rFonts w:asciiTheme="minorEastAsia" w:hAnsiTheme="minorEastAsia"/>
          <w:szCs w:val="21"/>
        </w:rPr>
      </w:pPr>
    </w:p>
    <w:p w:rsidR="00682B91" w:rsidRDefault="00682B91" w:rsidP="00682B91">
      <w:pPr>
        <w:spacing w:line="240" w:lineRule="exact"/>
        <w:rPr>
          <w:rFonts w:asciiTheme="minorEastAsia" w:hAnsiTheme="minorEastAsia"/>
          <w:szCs w:val="21"/>
        </w:rPr>
      </w:pPr>
    </w:p>
    <w:p w:rsidR="00682B91" w:rsidRPr="00682B91" w:rsidRDefault="00682B91" w:rsidP="00682B91">
      <w:pPr>
        <w:spacing w:line="240" w:lineRule="exact"/>
        <w:ind w:firstLineChars="1350" w:firstLine="3240"/>
        <w:rPr>
          <w:rFonts w:asciiTheme="minorEastAsia" w:hAnsiTheme="minorEastAsia"/>
          <w:sz w:val="24"/>
          <w:szCs w:val="24"/>
        </w:rPr>
      </w:pPr>
      <w:r w:rsidRPr="00682B91">
        <w:rPr>
          <w:rFonts w:asciiTheme="minorEastAsia" w:hAnsiTheme="minorEastAsia" w:hint="eastAsia"/>
          <w:sz w:val="24"/>
          <w:szCs w:val="24"/>
        </w:rPr>
        <w:lastRenderedPageBreak/>
        <w:t>小策略研究</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1、人人都是主角</w:t>
      </w:r>
      <w:r w:rsidRPr="00682B91">
        <w:rPr>
          <w:rFonts w:ascii="宋体" w:eastAsia="宋体" w:hAnsi="宋体" w:cs="宋体" w:hint="eastAsia"/>
          <w:b/>
          <w:bCs/>
          <w:color w:val="000000"/>
          <w:kern w:val="0"/>
          <w:sz w:val="19"/>
          <w:szCs w:val="19"/>
        </w:rPr>
        <w:br/>
      </w:r>
      <w:r w:rsidRPr="00682B91">
        <w:rPr>
          <w:rFonts w:ascii="宋体" w:eastAsia="宋体" w:hAnsi="宋体" w:cs="宋体"/>
          <w:b/>
          <w:bCs/>
          <w:color w:val="000000"/>
          <w:kern w:val="0"/>
          <w:sz w:val="19"/>
        </w:rPr>
        <w:t xml:space="preserve">　　小策略</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在实验探究过程中，一些成绩优秀的学生往往会以小老师的角色出现在小组中，而胆小的、表达不流畅的、懒惰的、思想较易开小差的、基础相对薄弱的学生则成为了“听众”。为了最大限度地提高学生的参与度，我采取的小策略是“人人都是主角”。“人人都是主角”，就是在探究过程中，教师要求各探究小组进行合理的组内分工，使每个学生都有相对侧重的一项任务，担任一个具体的合作角色，一定时间后进行角色互换，从而使每个学生都能从不同角色中得到体验、锻炼和提高。</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案例展示</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在探究“影响电阻的因素”时，我在创设探究情境后，组织学生进行科学猜想，引导学生分析并排除无关因素。为了有效地开展探究活动，我首先引导学生思考“怎样判断电阻丝的电阻大小”的问题。学生提出了各种方法：用电流表检测通过电阻丝的电流；在电路中串联一个小灯泡，观察小灯泡的亮度……因为这些都是通过电流大小反映电阻大小的方法，而电流还和电压有关，我又引导学生从影响电流的因素的角度思考，使其注意到：实验中一定要控制电阻丝两端的电压不变。由于探究中要测量的量比较多，我采取组间合作的办法，将全班学生分成9个小组（分组时兼顾学生的性格特点、学习能力和物理基础），要求1~3小组探究“电阻与长度的关系”，4~6小组探究“电阻与横截面积的关系”，7~9小组探究“电阻与材料的关系”，并且要求每个小组的学生有具体的组内分工，一定时间后互换角色。探究开始后，每个学生都积极参与，踊跃发表自己的见解，并在倾听他人的意见中，相互学习、合作，使探究活动得以有效进行。当全班通过交流讨论得出结论时，每个学生都有一种成就感，都体会到了合作探究的愉悦。</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实践反思</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 xml:space="preserve">探究学习是在教师指导下的有目的的有效学习活动，教师要设计好总体方案，使每个探究小组都有明确的目标，做到组内、组间都有一定的分工，才能充分发挥每个学生的长处，促使其科学探究能力、思维能力、合作交流能力得到发展。 </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2、实地探究 </w:t>
      </w:r>
      <w:r w:rsidRPr="00682B91">
        <w:rPr>
          <w:rFonts w:ascii="宋体" w:eastAsia="宋体" w:hAnsi="宋体" w:cs="宋体" w:hint="eastAsia"/>
          <w:b/>
          <w:bCs/>
          <w:color w:val="000000"/>
          <w:kern w:val="0"/>
          <w:sz w:val="19"/>
          <w:szCs w:val="19"/>
        </w:rPr>
        <w:br/>
      </w:r>
      <w:r w:rsidRPr="00682B91">
        <w:rPr>
          <w:rFonts w:ascii="宋体" w:eastAsia="宋体" w:hAnsi="宋体" w:cs="宋体"/>
          <w:b/>
          <w:bCs/>
          <w:color w:val="000000"/>
          <w:kern w:val="0"/>
          <w:sz w:val="19"/>
        </w:rPr>
        <w:t xml:space="preserve">　　小策略</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在课堂上，教师做完演示实验并解释其中科学道理后，总是希望学生能够认同并且能够列举与之相关的生活事例，而学生有时并不赞同其中的客观规律且列举“伪证”，试图推翻教师所讲的科学道理。怎样解决这个问题呢? 我采取的小策略是“实地探究”。“实地探究”，就是当教师根据物理事件推导出物理规律后，学生没有赞同甚至不承认科学道理时，教师不要强迫学生承认科学道理，而要让他们在亲自经历、体会和感受后认同科学道理。</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lastRenderedPageBreak/>
        <w:t xml:space="preserve">　　案例展示</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学习《声音的产生》一课时，我讲到声音是由物体的振动产生的，并列举了吉他、锣、小鼓等乐器来说明，可学生却不能接受这个科学观点。有的学生说，吉他能响不是因为琴弦在振动，而是因为音箱在起作用。无论我怎样解释，学生就是不承认“声音是由振动产生的”这个科学事实。耳听为虚，眼见为实。我把学生们带到音乐教室，带领学生进行实地探究。我先让学生们仔细观察各种乐器，然后请音乐教师帮忙，进行现场演奏。学生们可以近距离地去听演奏，去看乐器，去触摸感受这些乐器。经过探究之后，学生们终于承认振动产生了声音这个科学道理。探究中，学生们兴趣很浓，他们没有想到，看似普通的现象背后却蕴藏着科学道理。同时，学生们对乐器相关知识也有了一定的了解。以后每每出现这种情况,我再也不会像以前那样只是做做实验，强迫学生接受物理知识，而是想办法带领学生进行实地考察，让他们亲眼见、亲耳听，让他们在亲身体验的基础上认识、承认科学事实和原理。</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实践反思</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 xml:space="preserve">“实地探究”就是要改变过去那种教师只关注教、忽视学生的学，学生成为被动接受知识的“容器”的局面。以前的教学，学生与教师信息交流的方式单一，课堂成为讲堂，这种接受式教育一定程度上妨碍了学生视野和思路的开阔，甚至扼杀了学生的聪明才智和创造潜能。教师要努力寻找能够激发学生创新意识和培养学生实践能力的教学途径，注重科学探究。在上述实地探究中，学生不仅对声音获得了深刻的体验，了解了乐器的发声原理，还感受到了生活中物理无处不在，很好地培养了学生用科学服务于人类的情感态度。 </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3、利用情感导入 </w:t>
      </w:r>
      <w:r w:rsidRPr="00682B91">
        <w:rPr>
          <w:rFonts w:ascii="宋体" w:eastAsia="宋体" w:hAnsi="宋体" w:cs="宋体" w:hint="eastAsia"/>
          <w:b/>
          <w:bCs/>
          <w:color w:val="000000"/>
          <w:kern w:val="0"/>
          <w:sz w:val="19"/>
          <w:szCs w:val="19"/>
        </w:rPr>
        <w:br/>
      </w:r>
      <w:r w:rsidRPr="00682B91">
        <w:rPr>
          <w:rFonts w:ascii="宋体" w:eastAsia="宋体" w:hAnsi="宋体" w:cs="宋体"/>
          <w:b/>
          <w:bCs/>
          <w:color w:val="000000"/>
          <w:kern w:val="0"/>
          <w:sz w:val="19"/>
        </w:rPr>
        <w:t xml:space="preserve">　　小策略</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融洽、默契的师生关系，能为课堂奠定良好的情感基础，和谐宽松的教学氛围能为学生获得良好的情感体验和创造良好的学习条件，有利于教师的教和学生的学。为此，我采用的小策略是“利用情感导入”，即通过不同的途径（如视频、音频、诗词、画面等），使学生首先获得情感的体验，在特定的氛围中接受知识不仅可以吸引学生的注意力，还能够使学生对生物课产生浓厚的兴趣。鸟是人类的朋友，是大自然不可缺少的一个成员，为使学生感受鸟的世界，激发学生护鸟、爱鸟的情感，我在课前首先通过音频和视频让学生感受鸟类具有复杂的生殖行为，并且幼鸟像人类一样需要鸟妈妈精心的喂养，有些鸟还懂得反哺，成年后担当起喂养年迈“亲人”的责任，从而唤起学生热爱大自然、热爱动物的情感。</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案例展示</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在讲到“鸟的生殖和发育”时，课间我通过鸟类鸣叫的音频把学生带到一个鸟的世界，再通过美丽的鸟类图片、视频或描写鸟的诗句，使学生感受鸟儿丰富多彩的世界，体验鸟儿给人带来的美的享受。这不仅唤起了学生热爱大自然的情感，而且激发了学生学习鸟类有关知识的兴趣。接着引出鸟类</w:t>
      </w:r>
      <w:r w:rsidRPr="00682B91">
        <w:rPr>
          <w:rFonts w:ascii="宋体" w:eastAsia="宋体" w:hAnsi="宋体" w:cs="宋体" w:hint="eastAsia"/>
          <w:color w:val="000000"/>
          <w:kern w:val="0"/>
          <w:sz w:val="19"/>
          <w:szCs w:val="19"/>
        </w:rPr>
        <w:lastRenderedPageBreak/>
        <w:t>有着复杂的生殖行为，通过视频展示鸟儿育雏、乌鸦反哺的内容，把学生引入新课的学习，使学生不禁为鸟的情感所打动，产生进一步学习新课的兴趣。</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实践反思</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 xml:space="preserve">心理学研究表明：精彩而艺术的开场白，往往给学生带来新异奇的感受，不仅能使学生大脑皮层的神经细胞迅速由抑制转为兴奋，而且还会让学生把学习当作一种自我需要，自然地进入学习新知识的情境。初中生物课程标准注重对学生情感态度与价值观的培养，这就要求教师在教学中要经常有意识地培养学生的审美意识，让学生在生物和大自然的外在美和本质美的熏陶下，实现人格的升华。本课的导入不仅使学生适时进入特定的情境，还有效地实施了情感态度与价值观的教育。 （侯颖娜） </w:t>
      </w:r>
    </w:p>
    <w:p w:rsidR="00682B91" w:rsidRPr="00682B91" w:rsidRDefault="00682B91" w:rsidP="00682B91">
      <w:pPr>
        <w:widowControl/>
        <w:spacing w:before="100" w:beforeAutospacing="1" w:after="100" w:afterAutospacing="1" w:line="340" w:lineRule="atLeast"/>
        <w:jc w:val="left"/>
        <w:rPr>
          <w:rFonts w:ascii="宋体" w:eastAsia="宋体" w:hAnsi="宋体" w:cs="宋体"/>
          <w:b/>
          <w:bCs/>
          <w:color w:val="000000"/>
          <w:kern w:val="0"/>
          <w:sz w:val="19"/>
          <w:szCs w:val="19"/>
        </w:rPr>
      </w:pPr>
      <w:r w:rsidRPr="00682B91">
        <w:rPr>
          <w:rFonts w:ascii="宋体" w:eastAsia="宋体" w:hAnsi="宋体" w:cs="宋体" w:hint="eastAsia"/>
          <w:b/>
          <w:bCs/>
          <w:color w:val="000000"/>
          <w:kern w:val="0"/>
          <w:sz w:val="19"/>
          <w:szCs w:val="19"/>
        </w:rPr>
        <w:t xml:space="preserve">　　4、做一次常识宣传 </w:t>
      </w:r>
      <w:r w:rsidRPr="00682B91">
        <w:rPr>
          <w:rFonts w:ascii="宋体" w:eastAsia="宋体" w:hAnsi="宋体" w:cs="宋体" w:hint="eastAsia"/>
          <w:b/>
          <w:bCs/>
          <w:color w:val="000000"/>
          <w:kern w:val="0"/>
          <w:sz w:val="19"/>
          <w:szCs w:val="19"/>
        </w:rPr>
        <w:br/>
        <w:t xml:space="preserve">　　小策略</w:t>
      </w:r>
    </w:p>
    <w:p w:rsidR="00682B91" w:rsidRPr="00682B91" w:rsidRDefault="00682B91" w:rsidP="00682B91">
      <w:pPr>
        <w:widowControl/>
        <w:spacing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学习就是要服务于生活，服务于社会。但在有限的课堂时间内，知识学习、能力培养、价值观的教育占据了主要位置，学习的现实价值则很难得到体现。对此，我经常采用“做一次常识宣传”的策略，来解决这个矛盾。“做一次常识宣传”，就是组织学生运用所学知识发现生活中普遍存在的相关问题，开展多种形式的宣传活动。宣传活动不仅加深了学生对知识的认识，同时也培养了学生的能力，让学生体验到了知识创造价值的快乐。</w:t>
      </w:r>
    </w:p>
    <w:p w:rsidR="00682B91" w:rsidRPr="00682B91" w:rsidRDefault="00682B91" w:rsidP="00682B91">
      <w:pPr>
        <w:widowControl/>
        <w:spacing w:before="100" w:beforeAutospacing="1" w:after="100" w:afterAutospacing="1" w:line="408" w:lineRule="atLeast"/>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 xml:space="preserve">　　案例展示</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初中生物第二册的“呼吸系统的卫生保健”一课中，在课堂上只能重点介绍“呼吸系统的卫生保健”的相关知识。学生和学生的家长、亲属吸烟者比较多，就此问题，我设计了一个“吸烟的危害”的课外宣传活动。此活动的创意、组织、资料的选取、访谈、调查问卷的制作及实施、宣传单的制作、确定宣传活动的形式，等等，均由学生自主去完成，我参与其中，只起协助作用。此项宣传旨在使人们了解、认识香烟的危害，指出戒烟的好处，以及如何戒烟等。宣传活动中，我注意让学生发挥自己的才能，集体分工，充分合作，借助学校的宣传橱窗，展示详实的资料，我又借助调查问卷收集学生本人、家人、亲属的信息，之后借助宣传单广而告之，并用受访者的回执发现周围人的转变。此项宣传活动的实施，让学生知道了学习不仅仅是为了取得好成绩，而且是为了解决实际问题，学习的更大快乐来自于用学习的知识帮助他人，服务社会，也体现了所学知识的价值。</w:t>
      </w:r>
    </w:p>
    <w:p w:rsidR="00682B91" w:rsidRDefault="00682B91" w:rsidP="00996A8E">
      <w:pPr>
        <w:widowControl/>
        <w:spacing w:before="100" w:beforeAutospacing="1" w:after="100" w:afterAutospacing="1" w:line="408" w:lineRule="atLeast"/>
        <w:ind w:firstLine="390"/>
        <w:jc w:val="left"/>
        <w:rPr>
          <w:rFonts w:ascii="宋体" w:eastAsia="宋体" w:hAnsi="宋体" w:cs="宋体"/>
          <w:color w:val="000000"/>
          <w:kern w:val="0"/>
          <w:sz w:val="19"/>
          <w:szCs w:val="19"/>
        </w:rPr>
      </w:pPr>
      <w:r w:rsidRPr="00682B91">
        <w:rPr>
          <w:rFonts w:ascii="宋体" w:eastAsia="宋体" w:hAnsi="宋体" w:cs="宋体"/>
          <w:b/>
          <w:bCs/>
          <w:color w:val="000000"/>
          <w:kern w:val="0"/>
          <w:sz w:val="19"/>
        </w:rPr>
        <w:t>实践反思</w:t>
      </w:r>
      <w:r w:rsidRPr="00682B91">
        <w:rPr>
          <w:rFonts w:ascii="宋体" w:eastAsia="宋体" w:hAnsi="宋体" w:cs="宋体" w:hint="eastAsia"/>
          <w:color w:val="000000"/>
          <w:kern w:val="0"/>
          <w:sz w:val="19"/>
          <w:szCs w:val="19"/>
        </w:rPr>
        <w:br/>
      </w:r>
      <w:r w:rsidRPr="00682B91">
        <w:rPr>
          <w:rFonts w:ascii="宋体" w:eastAsia="宋体" w:hAnsi="宋体" w:cs="宋体"/>
          <w:b/>
          <w:bCs/>
          <w:color w:val="000000"/>
          <w:kern w:val="0"/>
          <w:sz w:val="19"/>
        </w:rPr>
        <w:t xml:space="preserve">　　</w:t>
      </w:r>
      <w:r w:rsidRPr="00682B91">
        <w:rPr>
          <w:rFonts w:ascii="宋体" w:eastAsia="宋体" w:hAnsi="宋体" w:cs="宋体" w:hint="eastAsia"/>
          <w:color w:val="000000"/>
          <w:kern w:val="0"/>
          <w:sz w:val="19"/>
          <w:szCs w:val="19"/>
        </w:rPr>
        <w:t>学习的现实价值，就是利用所学的知识指导生活，服务社会，服务他人。学过的知识，只有用于指导生活、帮助他人，才能真正体现价值。对于学生，根据他们的实际情况，借助宣传提醒身边的人，是利用知识服务于社会的最实际、最可行的做法。</w:t>
      </w:r>
    </w:p>
    <w:p w:rsidR="00996A8E" w:rsidRDefault="00996A8E" w:rsidP="00996A8E">
      <w:pPr>
        <w:widowControl/>
        <w:spacing w:before="100" w:beforeAutospacing="1" w:after="100" w:afterAutospacing="1" w:line="408" w:lineRule="atLeast"/>
        <w:ind w:firstLine="390"/>
        <w:jc w:val="left"/>
        <w:rPr>
          <w:rFonts w:ascii="宋体" w:eastAsia="宋体" w:hAnsi="宋体" w:cs="宋体"/>
          <w:color w:val="000000"/>
          <w:kern w:val="0"/>
          <w:sz w:val="19"/>
          <w:szCs w:val="19"/>
        </w:rPr>
      </w:pPr>
    </w:p>
    <w:p w:rsidR="006E694B" w:rsidRDefault="006E694B" w:rsidP="006E694B">
      <w:pPr>
        <w:ind w:firstLineChars="1350" w:firstLine="2835"/>
        <w:rPr>
          <w:rFonts w:hint="eastAsia"/>
        </w:rPr>
      </w:pPr>
      <w:r>
        <w:rPr>
          <w:rFonts w:hint="eastAsia"/>
        </w:rPr>
        <w:lastRenderedPageBreak/>
        <w:t>身教重于言教</w:t>
      </w:r>
    </w:p>
    <w:p w:rsidR="006E694B" w:rsidRDefault="006E694B" w:rsidP="006E694B">
      <w:pPr>
        <w:ind w:firstLineChars="200" w:firstLine="420"/>
        <w:rPr>
          <w:rFonts w:hint="eastAsia"/>
        </w:rPr>
      </w:pPr>
      <w:r>
        <w:rPr>
          <w:rFonts w:hint="eastAsia"/>
        </w:rPr>
        <w:t>古今中外，许多教育家都对教师劳动的示范性极为重视。孔子曰：“其身正，不令而行；其身不正，虽令而不从”。王夫之说：“身教重于言教”。陶行知说：“要学生做的事，教职员躬亲工做；要学生学的知识，教职员躬亲共学；要学生守的规则，教职员躬亲共守”。</w:t>
      </w:r>
    </w:p>
    <w:p w:rsidR="006E694B" w:rsidRDefault="006E694B" w:rsidP="006E694B">
      <w:pPr>
        <w:ind w:firstLineChars="200" w:firstLine="420"/>
        <w:rPr>
          <w:rFonts w:hint="eastAsia"/>
        </w:rPr>
      </w:pPr>
      <w:r>
        <w:rPr>
          <w:rFonts w:hint="eastAsia"/>
        </w:rPr>
        <w:t>老师在教育教学过程中，不仅要有意识地通过自己的示范让学生掌握一定的知识、技能、和一些道理，而且教师的一举一动对学生都是一种影响，一种教育。许多学生在日常行为方式、习惯上都多多少少保持着某些教师的影响，而且这种影响是长期的，甚至是一生的。这主要是因为青少年学生在心理上的一个重要特点是模仿性强，学习过程中对教师有一种特殊的信任感和依恋感。加上教师又是教育教学活动中最活跃、最积极的起主导作用的因素，使得教师的言传身教对学生起着很明显的影响作用。</w:t>
      </w:r>
    </w:p>
    <w:p w:rsidR="006E694B" w:rsidRDefault="006E694B" w:rsidP="006E694B">
      <w:pPr>
        <w:ind w:firstLineChars="200" w:firstLine="420"/>
        <w:rPr>
          <w:rFonts w:hint="eastAsia"/>
        </w:rPr>
      </w:pPr>
      <w:r>
        <w:rPr>
          <w:rFonts w:hint="eastAsia"/>
        </w:rPr>
        <w:t>重视身教对教师的要求：强化专业发展，提高自身素质；日常行为注重身教；治学严谨注重身教；教师身教要前后一致；</w:t>
      </w:r>
    </w:p>
    <w:p w:rsidR="006E694B" w:rsidRDefault="006E694B" w:rsidP="006E694B">
      <w:pPr>
        <w:ind w:firstLineChars="200" w:firstLine="420"/>
        <w:rPr>
          <w:rFonts w:hint="eastAsia"/>
        </w:rPr>
      </w:pPr>
      <w:r>
        <w:rPr>
          <w:rFonts w:hint="eastAsia"/>
        </w:rPr>
        <w:t>每位教师都应好好地检查自己，因为我们的一举一动都处在最严格的监督之下，孩子们的眼睛比天地间任何东西都更加精细、更加敏捷，对于人生心理各种微妙变化更加敏感，能捉摸一切最细微的事物。</w:t>
      </w:r>
    </w:p>
    <w:p w:rsidR="006E694B" w:rsidRDefault="006E694B" w:rsidP="006E694B">
      <w:pPr>
        <w:ind w:firstLineChars="200" w:firstLine="420"/>
        <w:rPr>
          <w:rFonts w:hint="eastAsia"/>
        </w:rPr>
      </w:pPr>
      <w:r>
        <w:rPr>
          <w:rFonts w:hint="eastAsia"/>
        </w:rPr>
        <w:t>身教重于言教持续中。</w:t>
      </w:r>
    </w:p>
    <w:p w:rsidR="00996A8E" w:rsidRDefault="00996A8E" w:rsidP="00996A8E">
      <w:pPr>
        <w:widowControl/>
        <w:spacing w:before="100" w:beforeAutospacing="1" w:after="100" w:afterAutospacing="1" w:line="408" w:lineRule="atLeast"/>
        <w:ind w:firstLine="390"/>
        <w:jc w:val="left"/>
        <w:rPr>
          <w:rFonts w:ascii="宋体" w:eastAsia="宋体" w:hAnsi="宋体" w:cs="宋体"/>
          <w:color w:val="000000"/>
          <w:kern w:val="0"/>
          <w:sz w:val="19"/>
          <w:szCs w:val="19"/>
        </w:rPr>
      </w:pPr>
    </w:p>
    <w:tbl>
      <w:tblPr>
        <w:tblW w:w="0" w:type="auto"/>
        <w:tblCellSpacing w:w="0" w:type="dxa"/>
        <w:tblCellMar>
          <w:top w:w="60" w:type="dxa"/>
          <w:left w:w="60" w:type="dxa"/>
          <w:bottom w:w="60" w:type="dxa"/>
          <w:right w:w="60" w:type="dxa"/>
        </w:tblCellMar>
        <w:tblLook w:val="04A0"/>
      </w:tblPr>
      <w:tblGrid>
        <w:gridCol w:w="210"/>
        <w:gridCol w:w="126"/>
      </w:tblGrid>
      <w:tr w:rsidR="00996A8E" w:rsidRPr="00996A8E" w:rsidTr="00996A8E">
        <w:trPr>
          <w:tblCellSpacing w:w="0" w:type="dxa"/>
        </w:trPr>
        <w:tc>
          <w:tcPr>
            <w:tcW w:w="0" w:type="auto"/>
            <w:hideMark/>
          </w:tcPr>
          <w:p w:rsidR="00996A8E" w:rsidRPr="006E694B"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r w:rsidR="00996A8E" w:rsidRPr="00996A8E" w:rsidTr="00996A8E">
        <w:trPr>
          <w:tblCellSpacing w:w="0" w:type="dxa"/>
        </w:trPr>
        <w:tc>
          <w:tcPr>
            <w:tcW w:w="0" w:type="auto"/>
            <w:hideMark/>
          </w:tcPr>
          <w:p w:rsidR="00996A8E" w:rsidRPr="00996A8E"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r w:rsidR="00996A8E" w:rsidRPr="00996A8E" w:rsidTr="00996A8E">
        <w:trPr>
          <w:tblCellSpacing w:w="0" w:type="dxa"/>
        </w:trPr>
        <w:tc>
          <w:tcPr>
            <w:tcW w:w="0" w:type="auto"/>
            <w:hideMark/>
          </w:tcPr>
          <w:p w:rsidR="00996A8E" w:rsidRPr="00996A8E"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r w:rsidR="00996A8E" w:rsidRPr="00996A8E" w:rsidTr="00996A8E">
        <w:trPr>
          <w:tblCellSpacing w:w="0" w:type="dxa"/>
        </w:trPr>
        <w:tc>
          <w:tcPr>
            <w:tcW w:w="0" w:type="auto"/>
            <w:hideMark/>
          </w:tcPr>
          <w:p w:rsidR="00996A8E" w:rsidRPr="00996A8E"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r w:rsidR="00996A8E" w:rsidRPr="00996A8E" w:rsidTr="00996A8E">
        <w:trPr>
          <w:tblCellSpacing w:w="0" w:type="dxa"/>
        </w:trPr>
        <w:tc>
          <w:tcPr>
            <w:tcW w:w="210" w:type="dxa"/>
            <w:hideMark/>
          </w:tcPr>
          <w:p w:rsidR="00996A8E" w:rsidRPr="00996A8E"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r w:rsidR="00996A8E" w:rsidRPr="00996A8E" w:rsidTr="00996A8E">
        <w:trPr>
          <w:tblCellSpacing w:w="0" w:type="dxa"/>
        </w:trPr>
        <w:tc>
          <w:tcPr>
            <w:tcW w:w="210" w:type="dxa"/>
            <w:hideMark/>
          </w:tcPr>
          <w:p w:rsidR="00996A8E" w:rsidRPr="00996A8E"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r w:rsidR="00996A8E" w:rsidRPr="00996A8E" w:rsidTr="00996A8E">
        <w:trPr>
          <w:tblCellSpacing w:w="0" w:type="dxa"/>
        </w:trPr>
        <w:tc>
          <w:tcPr>
            <w:tcW w:w="210" w:type="dxa"/>
            <w:hideMark/>
          </w:tcPr>
          <w:p w:rsidR="00996A8E" w:rsidRPr="00996A8E" w:rsidRDefault="00996A8E" w:rsidP="00996A8E">
            <w:pPr>
              <w:widowControl/>
              <w:jc w:val="left"/>
              <w:rPr>
                <w:rFonts w:ascii="Arial" w:eastAsia="宋体" w:hAnsi="Arial" w:cs="Arial"/>
                <w:kern w:val="0"/>
                <w:sz w:val="20"/>
                <w:szCs w:val="20"/>
              </w:rPr>
            </w:pPr>
          </w:p>
        </w:tc>
        <w:tc>
          <w:tcPr>
            <w:tcW w:w="0" w:type="auto"/>
            <w:hideMark/>
          </w:tcPr>
          <w:p w:rsidR="00996A8E" w:rsidRPr="00996A8E" w:rsidRDefault="00996A8E" w:rsidP="00996A8E">
            <w:pPr>
              <w:widowControl/>
              <w:spacing w:before="100" w:beforeAutospacing="1" w:after="100" w:afterAutospacing="1" w:line="300" w:lineRule="atLeast"/>
              <w:jc w:val="left"/>
              <w:rPr>
                <w:rFonts w:ascii="Arial" w:eastAsia="宋体" w:hAnsi="Arial" w:cs="Arial"/>
                <w:kern w:val="0"/>
                <w:sz w:val="20"/>
                <w:szCs w:val="20"/>
              </w:rPr>
            </w:pPr>
          </w:p>
        </w:tc>
      </w:tr>
    </w:tbl>
    <w:p w:rsidR="00996A8E" w:rsidRPr="00996A8E" w:rsidRDefault="00996A8E" w:rsidP="00996A8E">
      <w:pPr>
        <w:widowControl/>
        <w:spacing w:before="100" w:beforeAutospacing="1" w:after="100" w:afterAutospacing="1" w:line="408" w:lineRule="atLeast"/>
        <w:ind w:firstLine="390"/>
        <w:jc w:val="left"/>
        <w:rPr>
          <w:rFonts w:ascii="宋体" w:eastAsia="宋体" w:hAnsi="宋体" w:cs="宋体"/>
          <w:color w:val="000000"/>
          <w:kern w:val="0"/>
          <w:sz w:val="19"/>
          <w:szCs w:val="19"/>
        </w:rPr>
      </w:pPr>
    </w:p>
    <w:p w:rsidR="00682B91" w:rsidRDefault="00682B91"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Default="002B77AC" w:rsidP="003A154D">
      <w:pPr>
        <w:spacing w:line="240" w:lineRule="exact"/>
        <w:ind w:firstLine="420"/>
        <w:rPr>
          <w:rFonts w:asciiTheme="minorEastAsia" w:hAnsiTheme="minorEastAsia" w:hint="eastAsia"/>
          <w:szCs w:val="21"/>
        </w:rPr>
      </w:pPr>
    </w:p>
    <w:p w:rsidR="002B77AC" w:rsidRPr="002B77AC" w:rsidRDefault="002B77AC" w:rsidP="002B77AC">
      <w:pPr>
        <w:widowControl/>
        <w:numPr>
          <w:ilvl w:val="0"/>
          <w:numId w:val="1"/>
        </w:numPr>
        <w:shd w:val="clear" w:color="auto" w:fill="FFFFFF"/>
        <w:ind w:left="0"/>
        <w:jc w:val="left"/>
        <w:rPr>
          <w:rFonts w:ascii="黑体" w:eastAsia="黑体" w:hAnsi="黑体" w:cs="宋体"/>
          <w:color w:val="000000" w:themeColor="text1"/>
          <w:kern w:val="0"/>
          <w:sz w:val="16"/>
          <w:szCs w:val="16"/>
        </w:rPr>
      </w:pPr>
      <w:r w:rsidRPr="00300D40">
        <w:rPr>
          <w:rFonts w:ascii="黑体" w:eastAsia="黑体" w:hAnsi="黑体" w:cs="宋体" w:hint="eastAsia"/>
          <w:b/>
          <w:bCs/>
          <w:color w:val="000000" w:themeColor="text1"/>
          <w:kern w:val="0"/>
          <w:sz w:val="16"/>
        </w:rPr>
        <w:t>研修作业标题：</w:t>
      </w:r>
      <w:r w:rsidRPr="00300D40">
        <w:rPr>
          <w:rFonts w:ascii="黑体" w:eastAsia="黑体" w:hAnsi="黑体" w:cs="宋体" w:hint="eastAsia"/>
          <w:color w:val="000000" w:themeColor="text1"/>
          <w:kern w:val="0"/>
          <w:sz w:val="16"/>
        </w:rPr>
        <w:t xml:space="preserve"> 作业2 2017-03-14 ~ 2017-05-08 </w:t>
      </w:r>
    </w:p>
    <w:p w:rsidR="002B77AC" w:rsidRPr="002B77AC" w:rsidRDefault="002B77AC" w:rsidP="002B77AC">
      <w:pPr>
        <w:widowControl/>
        <w:numPr>
          <w:ilvl w:val="0"/>
          <w:numId w:val="1"/>
        </w:numPr>
        <w:shd w:val="clear" w:color="auto" w:fill="FFFFFF"/>
        <w:ind w:left="0"/>
        <w:jc w:val="left"/>
        <w:rPr>
          <w:rFonts w:ascii="黑体" w:eastAsia="黑体" w:hAnsi="黑体" w:cs="宋体" w:hint="eastAsia"/>
          <w:color w:val="000000" w:themeColor="text1"/>
          <w:kern w:val="0"/>
          <w:sz w:val="16"/>
          <w:szCs w:val="16"/>
        </w:rPr>
      </w:pPr>
      <w:r w:rsidRPr="002B77AC">
        <w:rPr>
          <w:rFonts w:ascii="黑体" w:eastAsia="黑体" w:hAnsi="黑体" w:cs="宋体" w:hint="eastAsia"/>
          <w:b/>
          <w:bCs/>
          <w:color w:val="000000" w:themeColor="text1"/>
          <w:kern w:val="0"/>
          <w:sz w:val="16"/>
          <w:szCs w:val="16"/>
        </w:rPr>
        <w:t>研修作业要求：</w:t>
      </w:r>
      <w:r w:rsidRPr="002B77AC">
        <w:rPr>
          <w:rFonts w:ascii="黑体" w:eastAsia="黑体" w:hAnsi="黑体" w:cs="宋体" w:hint="eastAsia"/>
          <w:color w:val="000000" w:themeColor="text1"/>
          <w:kern w:val="0"/>
          <w:sz w:val="16"/>
          <w:szCs w:val="16"/>
        </w:rPr>
        <w:br/>
      </w:r>
      <w:r w:rsidRPr="00300D40">
        <w:rPr>
          <w:rFonts w:ascii="黑体" w:eastAsia="黑体" w:hAnsi="黑体" w:cs="宋体" w:hint="eastAsia"/>
          <w:bCs/>
          <w:color w:val="000000" w:themeColor="text1"/>
          <w:kern w:val="0"/>
          <w:sz w:val="25"/>
          <w:bdr w:val="none" w:sz="0" w:space="0" w:color="auto" w:frame="1"/>
        </w:rPr>
        <w:t>作业内容</w:t>
      </w:r>
      <w:r w:rsidRPr="002B77AC">
        <w:rPr>
          <w:rFonts w:ascii="黑体" w:eastAsia="黑体" w:hAnsi="黑体" w:cs="宋体" w:hint="eastAsia"/>
          <w:color w:val="000000" w:themeColor="text1"/>
          <w:kern w:val="0"/>
          <w:sz w:val="25"/>
          <w:szCs w:val="25"/>
          <w:bdr w:val="none" w:sz="0" w:space="0" w:color="auto" w:frame="1"/>
        </w:rPr>
        <w:t>：</w:t>
      </w:r>
      <w:r w:rsidRPr="002B77AC">
        <w:rPr>
          <w:rFonts w:ascii="黑体" w:eastAsia="黑体" w:hAnsi="黑体" w:cs="宋体" w:hint="eastAsia"/>
          <w:color w:val="000000" w:themeColor="text1"/>
          <w:kern w:val="0"/>
          <w:sz w:val="16"/>
          <w:szCs w:val="16"/>
        </w:rPr>
        <w:br/>
      </w:r>
      <w:r w:rsidRPr="002B77AC">
        <w:rPr>
          <w:rFonts w:ascii="黑体" w:eastAsia="黑体" w:hAnsi="黑体" w:cs="宋体" w:hint="eastAsia"/>
          <w:color w:val="000000" w:themeColor="text1"/>
          <w:kern w:val="0"/>
          <w:sz w:val="25"/>
          <w:szCs w:val="25"/>
          <w:bdr w:val="none" w:sz="0" w:space="0" w:color="auto" w:frame="1"/>
        </w:rPr>
        <w:t>教师的课堂教学评价，直接影响到学生对知识技能的掌握和思想感情的发展。一堂课的成功与否,不只在于教师事先精心设计好的每一句教学语言是否精彩,更在于师生双向交流过程中教师有没有充满教育机智的教学评价的有效发挥。有效的课堂教学评价不是停留于表层的作秀，也不是可有可无的衔接，而是在整体深刻理解文本和学生实际后焕发的自然而然的创设和生成。</w:t>
      </w:r>
      <w:r w:rsidRPr="00300D40">
        <w:rPr>
          <w:rFonts w:ascii="黑体" w:eastAsia="黑体" w:hAnsi="黑体" w:cs="宋体" w:hint="eastAsia"/>
          <w:bCs/>
          <w:color w:val="000000" w:themeColor="text1"/>
          <w:kern w:val="0"/>
          <w:sz w:val="25"/>
          <w:bdr w:val="none" w:sz="0" w:space="0" w:color="auto" w:frame="1"/>
        </w:rPr>
        <w:t>在课堂教学中，教师如何才能做到有效评价呢？您是怎么认为的，结合实际情况谈谈您的看法？</w:t>
      </w:r>
    </w:p>
    <w:p w:rsidR="002B77AC" w:rsidRPr="00300D40" w:rsidRDefault="002B77AC" w:rsidP="003A154D">
      <w:pPr>
        <w:spacing w:line="240" w:lineRule="exact"/>
        <w:ind w:firstLine="420"/>
        <w:rPr>
          <w:rFonts w:asciiTheme="minorEastAsia" w:hAnsiTheme="minorEastAsia"/>
          <w:color w:val="000000" w:themeColor="text1"/>
          <w:szCs w:val="21"/>
        </w:rPr>
      </w:pPr>
    </w:p>
    <w:sectPr w:rsidR="002B77AC" w:rsidRPr="00300D40" w:rsidSect="00F276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FC" w:rsidRDefault="008350FC" w:rsidP="00996A8E">
      <w:r>
        <w:separator/>
      </w:r>
    </w:p>
  </w:endnote>
  <w:endnote w:type="continuationSeparator" w:id="0">
    <w:p w:rsidR="008350FC" w:rsidRDefault="008350FC" w:rsidP="00996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FC" w:rsidRDefault="008350FC" w:rsidP="00996A8E">
      <w:r>
        <w:separator/>
      </w:r>
    </w:p>
  </w:footnote>
  <w:footnote w:type="continuationSeparator" w:id="0">
    <w:p w:rsidR="008350FC" w:rsidRDefault="008350FC" w:rsidP="00996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4D0"/>
    <w:multiLevelType w:val="multilevel"/>
    <w:tmpl w:val="DFA4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077"/>
    <w:rsid w:val="00054B7B"/>
    <w:rsid w:val="00221948"/>
    <w:rsid w:val="00226680"/>
    <w:rsid w:val="002453F1"/>
    <w:rsid w:val="002A0A28"/>
    <w:rsid w:val="002B77AC"/>
    <w:rsid w:val="002C4F5B"/>
    <w:rsid w:val="002F28B2"/>
    <w:rsid w:val="00300D40"/>
    <w:rsid w:val="003A154D"/>
    <w:rsid w:val="003E1D03"/>
    <w:rsid w:val="00514077"/>
    <w:rsid w:val="00682B91"/>
    <w:rsid w:val="006E694B"/>
    <w:rsid w:val="007530E4"/>
    <w:rsid w:val="007A4D03"/>
    <w:rsid w:val="008350FC"/>
    <w:rsid w:val="008A38E2"/>
    <w:rsid w:val="00996A8E"/>
    <w:rsid w:val="00A17E65"/>
    <w:rsid w:val="00B274F4"/>
    <w:rsid w:val="00C76383"/>
    <w:rsid w:val="00C83FFA"/>
    <w:rsid w:val="00CC5C42"/>
    <w:rsid w:val="00E40464"/>
    <w:rsid w:val="00F27658"/>
    <w:rsid w:val="00FC399D"/>
    <w:rsid w:val="00FE7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title2">
    <w:name w:val="text_title2"/>
    <w:basedOn w:val="a"/>
    <w:rsid w:val="00682B91"/>
    <w:pPr>
      <w:widowControl/>
      <w:spacing w:before="100" w:beforeAutospacing="1" w:after="100" w:afterAutospacing="1" w:line="340" w:lineRule="atLeast"/>
      <w:jc w:val="left"/>
    </w:pPr>
    <w:rPr>
      <w:rFonts w:ascii="宋体" w:eastAsia="宋体" w:hAnsi="宋体" w:cs="宋体"/>
      <w:b/>
      <w:bCs/>
      <w:color w:val="000000"/>
      <w:kern w:val="0"/>
      <w:sz w:val="19"/>
      <w:szCs w:val="19"/>
    </w:rPr>
  </w:style>
  <w:style w:type="paragraph" w:styleId="a3">
    <w:name w:val="Normal (Web)"/>
    <w:basedOn w:val="a"/>
    <w:uiPriority w:val="99"/>
    <w:unhideWhenUsed/>
    <w:rsid w:val="00682B91"/>
    <w:pPr>
      <w:widowControl/>
      <w:spacing w:before="100" w:beforeAutospacing="1" w:after="100" w:afterAutospacing="1"/>
      <w:jc w:val="left"/>
    </w:pPr>
    <w:rPr>
      <w:rFonts w:ascii="宋体" w:eastAsia="宋体" w:hAnsi="宋体" w:cs="宋体"/>
      <w:kern w:val="0"/>
      <w:sz w:val="24"/>
      <w:szCs w:val="24"/>
    </w:rPr>
  </w:style>
  <w:style w:type="character" w:customStyle="1" w:styleId="texttitle21">
    <w:name w:val="text_title21"/>
    <w:basedOn w:val="a0"/>
    <w:rsid w:val="00682B91"/>
    <w:rPr>
      <w:rFonts w:ascii="宋体" w:eastAsia="宋体" w:hAnsi="宋体" w:hint="eastAsia"/>
      <w:b/>
      <w:bCs/>
      <w:color w:val="000000"/>
      <w:sz w:val="19"/>
      <w:szCs w:val="19"/>
    </w:rPr>
  </w:style>
  <w:style w:type="paragraph" w:styleId="a4">
    <w:name w:val="header"/>
    <w:basedOn w:val="a"/>
    <w:link w:val="Char"/>
    <w:uiPriority w:val="99"/>
    <w:semiHidden/>
    <w:unhideWhenUsed/>
    <w:rsid w:val="00996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6A8E"/>
    <w:rPr>
      <w:sz w:val="18"/>
      <w:szCs w:val="18"/>
    </w:rPr>
  </w:style>
  <w:style w:type="paragraph" w:styleId="a5">
    <w:name w:val="footer"/>
    <w:basedOn w:val="a"/>
    <w:link w:val="Char0"/>
    <w:uiPriority w:val="99"/>
    <w:semiHidden/>
    <w:unhideWhenUsed/>
    <w:rsid w:val="00996A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6A8E"/>
    <w:rPr>
      <w:sz w:val="18"/>
      <w:szCs w:val="18"/>
    </w:rPr>
  </w:style>
  <w:style w:type="paragraph" w:styleId="a6">
    <w:name w:val="Balloon Text"/>
    <w:basedOn w:val="a"/>
    <w:link w:val="Char1"/>
    <w:uiPriority w:val="99"/>
    <w:semiHidden/>
    <w:unhideWhenUsed/>
    <w:rsid w:val="00996A8E"/>
    <w:rPr>
      <w:sz w:val="18"/>
      <w:szCs w:val="18"/>
    </w:rPr>
  </w:style>
  <w:style w:type="character" w:customStyle="1" w:styleId="Char1">
    <w:name w:val="批注框文本 Char"/>
    <w:basedOn w:val="a0"/>
    <w:link w:val="a6"/>
    <w:uiPriority w:val="99"/>
    <w:semiHidden/>
    <w:rsid w:val="00996A8E"/>
    <w:rPr>
      <w:sz w:val="18"/>
      <w:szCs w:val="18"/>
    </w:rPr>
  </w:style>
  <w:style w:type="character" w:styleId="a7">
    <w:name w:val="Strong"/>
    <w:basedOn w:val="a0"/>
    <w:uiPriority w:val="22"/>
    <w:qFormat/>
    <w:rsid w:val="002B77AC"/>
    <w:rPr>
      <w:b/>
      <w:bCs/>
      <w:i w:val="0"/>
      <w:iCs w:val="0"/>
    </w:rPr>
  </w:style>
  <w:style w:type="character" w:customStyle="1" w:styleId="l">
    <w:name w:val="l"/>
    <w:basedOn w:val="a0"/>
    <w:rsid w:val="002B77AC"/>
    <w:rPr>
      <w:bdr w:val="none" w:sz="0" w:space="0" w:color="auto" w:frame="1"/>
    </w:rPr>
  </w:style>
  <w:style w:type="character" w:customStyle="1" w:styleId="r2">
    <w:name w:val="r2"/>
    <w:basedOn w:val="a0"/>
    <w:rsid w:val="002B77AC"/>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325211333">
      <w:bodyDiv w:val="1"/>
      <w:marLeft w:val="0"/>
      <w:marRight w:val="0"/>
      <w:marTop w:val="0"/>
      <w:marBottom w:val="0"/>
      <w:divBdr>
        <w:top w:val="none" w:sz="0" w:space="0" w:color="auto"/>
        <w:left w:val="none" w:sz="0" w:space="0" w:color="auto"/>
        <w:bottom w:val="none" w:sz="0" w:space="0" w:color="auto"/>
        <w:right w:val="none" w:sz="0" w:space="0" w:color="auto"/>
      </w:divBdr>
    </w:div>
    <w:div w:id="1049841445">
      <w:bodyDiv w:val="1"/>
      <w:marLeft w:val="0"/>
      <w:marRight w:val="0"/>
      <w:marTop w:val="0"/>
      <w:marBottom w:val="0"/>
      <w:divBdr>
        <w:top w:val="none" w:sz="0" w:space="0" w:color="auto"/>
        <w:left w:val="none" w:sz="0" w:space="0" w:color="auto"/>
        <w:bottom w:val="none" w:sz="0" w:space="0" w:color="auto"/>
        <w:right w:val="none" w:sz="0" w:space="0" w:color="auto"/>
      </w:divBdr>
      <w:divsChild>
        <w:div w:id="760687000">
          <w:marLeft w:val="0"/>
          <w:marRight w:val="0"/>
          <w:marTop w:val="0"/>
          <w:marBottom w:val="0"/>
          <w:divBdr>
            <w:top w:val="none" w:sz="0" w:space="0" w:color="auto"/>
            <w:left w:val="none" w:sz="0" w:space="0" w:color="auto"/>
            <w:bottom w:val="none" w:sz="0" w:space="0" w:color="auto"/>
            <w:right w:val="none" w:sz="0" w:space="0" w:color="auto"/>
          </w:divBdr>
          <w:divsChild>
            <w:div w:id="669217297">
              <w:marLeft w:val="0"/>
              <w:marRight w:val="0"/>
              <w:marTop w:val="0"/>
              <w:marBottom w:val="0"/>
              <w:divBdr>
                <w:top w:val="none" w:sz="0" w:space="0" w:color="auto"/>
                <w:left w:val="none" w:sz="0" w:space="0" w:color="auto"/>
                <w:bottom w:val="none" w:sz="0" w:space="0" w:color="auto"/>
                <w:right w:val="none" w:sz="0" w:space="0" w:color="auto"/>
              </w:divBdr>
              <w:divsChild>
                <w:div w:id="1390373276">
                  <w:marLeft w:val="0"/>
                  <w:marRight w:val="0"/>
                  <w:marTop w:val="0"/>
                  <w:marBottom w:val="0"/>
                  <w:divBdr>
                    <w:top w:val="none" w:sz="0" w:space="0" w:color="auto"/>
                    <w:left w:val="none" w:sz="0" w:space="0" w:color="auto"/>
                    <w:bottom w:val="none" w:sz="0" w:space="0" w:color="auto"/>
                    <w:right w:val="none" w:sz="0" w:space="0" w:color="auto"/>
                  </w:divBdr>
                  <w:divsChild>
                    <w:div w:id="238638965">
                      <w:marLeft w:val="0"/>
                      <w:marRight w:val="0"/>
                      <w:marTop w:val="136"/>
                      <w:marBottom w:val="0"/>
                      <w:divBdr>
                        <w:top w:val="none" w:sz="0" w:space="0" w:color="auto"/>
                        <w:left w:val="none" w:sz="0" w:space="0" w:color="auto"/>
                        <w:bottom w:val="none" w:sz="0" w:space="0" w:color="auto"/>
                        <w:right w:val="none" w:sz="0" w:space="0" w:color="auto"/>
                      </w:divBdr>
                      <w:divsChild>
                        <w:div w:id="451440388">
                          <w:marLeft w:val="0"/>
                          <w:marRight w:val="0"/>
                          <w:marTop w:val="0"/>
                          <w:marBottom w:val="0"/>
                          <w:divBdr>
                            <w:top w:val="none" w:sz="0" w:space="0" w:color="auto"/>
                            <w:left w:val="none" w:sz="0" w:space="0" w:color="auto"/>
                            <w:bottom w:val="none" w:sz="0" w:space="0" w:color="auto"/>
                            <w:right w:val="none" w:sz="0" w:space="0" w:color="auto"/>
                          </w:divBdr>
                          <w:divsChild>
                            <w:div w:id="720446047">
                              <w:marLeft w:val="0"/>
                              <w:marRight w:val="0"/>
                              <w:marTop w:val="136"/>
                              <w:marBottom w:val="0"/>
                              <w:divBdr>
                                <w:top w:val="none" w:sz="0" w:space="0" w:color="auto"/>
                                <w:left w:val="none" w:sz="0" w:space="0" w:color="auto"/>
                                <w:bottom w:val="none" w:sz="0" w:space="0" w:color="auto"/>
                                <w:right w:val="none" w:sz="0" w:space="0" w:color="auto"/>
                              </w:divBdr>
                              <w:divsChild>
                                <w:div w:id="4276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2017-03-24T03:23:00Z</dcterms:created>
  <dcterms:modified xsi:type="dcterms:W3CDTF">2017-04-14T01:08:00Z</dcterms:modified>
</cp:coreProperties>
</file>