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78" w:rsidRPr="00721E78" w:rsidRDefault="00721E78" w:rsidP="00721E78">
      <w:pPr>
        <w:widowControl/>
        <w:spacing w:line="315" w:lineRule="atLeast"/>
        <w:jc w:val="center"/>
        <w:rPr>
          <w:rFonts w:asciiTheme="majorEastAsia" w:eastAsiaTheme="majorEastAsia" w:hAnsiTheme="majorEastAsia" w:cs="宋体"/>
          <w:color w:val="494949"/>
          <w:kern w:val="0"/>
          <w:sz w:val="44"/>
          <w:szCs w:val="44"/>
        </w:rPr>
      </w:pPr>
      <w:r w:rsidRPr="00721E78">
        <w:rPr>
          <w:rFonts w:asciiTheme="majorEastAsia" w:eastAsiaTheme="majorEastAsia" w:hAnsiTheme="majorEastAsia" w:cs="宋体" w:hint="eastAsia"/>
          <w:color w:val="494949"/>
          <w:kern w:val="0"/>
          <w:sz w:val="44"/>
          <w:szCs w:val="44"/>
        </w:rPr>
        <w:t>明确校长工作的专业职责</w:t>
      </w:r>
    </w:p>
    <w:p w:rsidR="00721E78" w:rsidRPr="00721E78" w:rsidRDefault="00721E78" w:rsidP="00721E78">
      <w:pPr>
        <w:widowControl/>
        <w:spacing w:line="315" w:lineRule="atLeast"/>
        <w:jc w:val="left"/>
        <w:rPr>
          <w:rFonts w:asciiTheme="minorEastAsia" w:hAnsiTheme="minorEastAsia" w:cs="宋体" w:hint="eastAsia"/>
          <w:color w:val="494949"/>
          <w:kern w:val="0"/>
          <w:sz w:val="28"/>
          <w:szCs w:val="28"/>
        </w:rPr>
      </w:pPr>
      <w:r w:rsidRPr="00721E78">
        <w:rPr>
          <w:rFonts w:asciiTheme="minorEastAsia" w:hAnsiTheme="minorEastAsia" w:cs="宋体" w:hint="eastAsia"/>
          <w:color w:val="494949"/>
          <w:kern w:val="0"/>
          <w:sz w:val="28"/>
          <w:szCs w:val="28"/>
        </w:rPr>
        <w:t> 1. 规划学校发展。校长要为学校这个学习共同体确立共同认可和分享的奋斗目标和行动计划，凝聚全校师生员工团结一致，共同努力，并以此引导学校变革，确保办学目标的实现。</w:t>
      </w:r>
    </w:p>
    <w:p w:rsidR="00721E78" w:rsidRPr="00721E78" w:rsidRDefault="00721E78" w:rsidP="00721E78">
      <w:pPr>
        <w:widowControl/>
        <w:spacing w:line="315" w:lineRule="atLeast"/>
        <w:jc w:val="left"/>
        <w:rPr>
          <w:rFonts w:asciiTheme="minorEastAsia" w:hAnsiTheme="minorEastAsia" w:cs="宋体" w:hint="eastAsia"/>
          <w:color w:val="494949"/>
          <w:kern w:val="0"/>
          <w:sz w:val="28"/>
          <w:szCs w:val="28"/>
        </w:rPr>
      </w:pPr>
      <w:r w:rsidRPr="00721E78">
        <w:rPr>
          <w:rFonts w:asciiTheme="minorEastAsia" w:hAnsiTheme="minorEastAsia" w:cs="宋体" w:hint="eastAsia"/>
          <w:color w:val="494949"/>
          <w:kern w:val="0"/>
          <w:sz w:val="28"/>
          <w:szCs w:val="28"/>
        </w:rPr>
        <w:t> 2. 营造育人文化。校长要以“学高为师，身正为</w:t>
      </w:r>
      <w:proofErr w:type="gramStart"/>
      <w:r w:rsidRPr="00721E78">
        <w:rPr>
          <w:rFonts w:asciiTheme="minorEastAsia" w:hAnsiTheme="minorEastAsia" w:cs="宋体" w:hint="eastAsia"/>
          <w:color w:val="494949"/>
          <w:kern w:val="0"/>
          <w:sz w:val="28"/>
          <w:szCs w:val="28"/>
        </w:rPr>
        <w:t>范</w:t>
      </w:r>
      <w:proofErr w:type="gramEnd"/>
      <w:r w:rsidRPr="00721E78">
        <w:rPr>
          <w:rFonts w:asciiTheme="minorEastAsia" w:hAnsiTheme="minorEastAsia" w:cs="宋体" w:hint="eastAsia"/>
          <w:color w:val="494949"/>
          <w:kern w:val="0"/>
          <w:sz w:val="28"/>
          <w:szCs w:val="28"/>
        </w:rPr>
        <w:t>”的专业追求带领全体教师和学生共同营造学校文化，坚持文化育人、德育为先的信念，促进教师在学习中提升育人本领，促进学生在学习型文化德熏陶感染下健康成长和成才。</w:t>
      </w:r>
    </w:p>
    <w:p w:rsidR="00721E78" w:rsidRPr="00721E78" w:rsidRDefault="00721E78" w:rsidP="00721E78">
      <w:pPr>
        <w:widowControl/>
        <w:spacing w:line="315" w:lineRule="atLeast"/>
        <w:jc w:val="left"/>
        <w:rPr>
          <w:rFonts w:asciiTheme="minorEastAsia" w:hAnsiTheme="minorEastAsia" w:cs="宋体" w:hint="eastAsia"/>
          <w:color w:val="494949"/>
          <w:kern w:val="0"/>
          <w:sz w:val="28"/>
          <w:szCs w:val="28"/>
        </w:rPr>
      </w:pPr>
      <w:r w:rsidRPr="00721E78">
        <w:rPr>
          <w:rFonts w:asciiTheme="minorEastAsia" w:hAnsiTheme="minorEastAsia" w:cs="宋体" w:hint="eastAsia"/>
          <w:color w:val="494949"/>
          <w:kern w:val="0"/>
          <w:sz w:val="28"/>
          <w:szCs w:val="28"/>
        </w:rPr>
        <w:t> 3. 领导课程教学。校长应当充分重视学校课程教学工作，改革创新，提高教学的有效性，根据学校的实际情况开发校本课程，并组织实施有效的监督和评价教学的制度与方法，不断提高教学质量。</w:t>
      </w:r>
    </w:p>
    <w:p w:rsidR="00721E78" w:rsidRPr="00721E78" w:rsidRDefault="00721E78" w:rsidP="00721E78">
      <w:pPr>
        <w:widowControl/>
        <w:spacing w:line="315" w:lineRule="atLeast"/>
        <w:jc w:val="left"/>
        <w:rPr>
          <w:rFonts w:asciiTheme="minorEastAsia" w:hAnsiTheme="minorEastAsia" w:cs="宋体" w:hint="eastAsia"/>
          <w:color w:val="494949"/>
          <w:kern w:val="0"/>
          <w:sz w:val="28"/>
          <w:szCs w:val="28"/>
        </w:rPr>
      </w:pPr>
      <w:r w:rsidRPr="00721E78">
        <w:rPr>
          <w:rFonts w:asciiTheme="minorEastAsia" w:hAnsiTheme="minorEastAsia" w:cs="宋体" w:hint="eastAsia"/>
          <w:color w:val="494949"/>
          <w:kern w:val="0"/>
          <w:sz w:val="28"/>
          <w:szCs w:val="28"/>
        </w:rPr>
        <w:t>4. 引领教师成长。校长要成为教师发展的促进者，主动研究教师专业成长规律，指导教师设计个人专业发展规划，建立促进教师专业发展的管理机制，打造专业教师发展的各种平台，引领他们在工作过程中实现成长和发展。</w:t>
      </w:r>
    </w:p>
    <w:p w:rsidR="00721E78" w:rsidRPr="00721E78" w:rsidRDefault="00721E78" w:rsidP="00721E78">
      <w:pPr>
        <w:widowControl/>
        <w:spacing w:line="315" w:lineRule="atLeast"/>
        <w:jc w:val="left"/>
        <w:rPr>
          <w:rFonts w:asciiTheme="minorEastAsia" w:hAnsiTheme="minorEastAsia" w:cs="宋体" w:hint="eastAsia"/>
          <w:color w:val="494949"/>
          <w:kern w:val="0"/>
          <w:sz w:val="28"/>
          <w:szCs w:val="28"/>
        </w:rPr>
      </w:pPr>
      <w:r w:rsidRPr="00721E78">
        <w:rPr>
          <w:rFonts w:asciiTheme="minorEastAsia" w:hAnsiTheme="minorEastAsia" w:cs="宋体" w:hint="eastAsia"/>
          <w:color w:val="494949"/>
          <w:kern w:val="0"/>
          <w:sz w:val="28"/>
          <w:szCs w:val="28"/>
        </w:rPr>
        <w:t> 5. 优化内部管理。校长要建立健全学校各项规章制度，要在组织机构和成员中恰当分配职能，合理配置学校的各种资源，落实教职工的岗位职责，评估教职工的工作业绩，激励教职工的进取精神与行为，以保障学校各项事务正常运转，不断提升学校的组织效能。</w:t>
      </w:r>
    </w:p>
    <w:p w:rsidR="00721E78" w:rsidRPr="00721E78" w:rsidRDefault="00721E78" w:rsidP="00721E78">
      <w:pPr>
        <w:widowControl/>
        <w:spacing w:line="315" w:lineRule="atLeast"/>
        <w:jc w:val="left"/>
        <w:rPr>
          <w:rFonts w:asciiTheme="minorEastAsia" w:hAnsiTheme="minorEastAsia" w:cs="宋体" w:hint="eastAsia"/>
          <w:color w:val="494949"/>
          <w:kern w:val="0"/>
          <w:sz w:val="28"/>
          <w:szCs w:val="28"/>
        </w:rPr>
      </w:pPr>
      <w:r w:rsidRPr="00721E78">
        <w:rPr>
          <w:rFonts w:asciiTheme="minorEastAsia" w:hAnsiTheme="minorEastAsia" w:cs="宋体" w:hint="eastAsia"/>
          <w:color w:val="494949"/>
          <w:kern w:val="0"/>
          <w:sz w:val="28"/>
          <w:szCs w:val="28"/>
        </w:rPr>
        <w:t> 6. 调试外部环境。校长要与学生家庭及社区相关机构和人员建立合作关系，获得社会的了解和支持，为学校、教师和学生的发展争取</w:t>
      </w:r>
      <w:r w:rsidRPr="00721E78">
        <w:rPr>
          <w:rFonts w:asciiTheme="minorEastAsia" w:hAnsiTheme="minorEastAsia" w:cs="宋体" w:hint="eastAsia"/>
          <w:color w:val="494949"/>
          <w:kern w:val="0"/>
          <w:sz w:val="28"/>
          <w:szCs w:val="28"/>
        </w:rPr>
        <w:lastRenderedPageBreak/>
        <w:t>优质资源，积极参与社会活动，创建良好公共形象，不断扩大学校的知名度和影响力。</w:t>
      </w:r>
    </w:p>
    <w:p w:rsidR="007302CA" w:rsidRPr="00721E78" w:rsidRDefault="00721E78">
      <w:pPr>
        <w:rPr>
          <w:rFonts w:asciiTheme="minorEastAsia" w:hAnsiTheme="minorEastAsia"/>
          <w:sz w:val="28"/>
          <w:szCs w:val="28"/>
        </w:rPr>
      </w:pPr>
    </w:p>
    <w:sectPr w:rsidR="007302CA" w:rsidRPr="00721E78" w:rsidSect="007A00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altName w:val="Courier New"/>
    <w:panose1 w:val="01010100010101010101"/>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
  <w:rsids>
    <w:rsidRoot w:val="00721E78"/>
    <w:rsid w:val="003C415A"/>
    <w:rsid w:val="00721E78"/>
    <w:rsid w:val="007A0081"/>
    <w:rsid w:val="00E4771D"/>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081"/>
    <w:pPr>
      <w:widowControl w:val="0"/>
      <w:jc w:val="both"/>
    </w:pPr>
    <w:rPr>
      <w:rFonts w:cs="Arial Unicode M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6928538">
      <w:bodyDiv w:val="1"/>
      <w:marLeft w:val="0"/>
      <w:marRight w:val="0"/>
      <w:marTop w:val="0"/>
      <w:marBottom w:val="0"/>
      <w:divBdr>
        <w:top w:val="none" w:sz="0" w:space="0" w:color="auto"/>
        <w:left w:val="none" w:sz="0" w:space="0" w:color="auto"/>
        <w:bottom w:val="none" w:sz="0" w:space="0" w:color="auto"/>
        <w:right w:val="none" w:sz="0" w:space="0" w:color="auto"/>
      </w:divBdr>
      <w:divsChild>
        <w:div w:id="511451445">
          <w:marLeft w:val="0"/>
          <w:marRight w:val="0"/>
          <w:marTop w:val="0"/>
          <w:marBottom w:val="0"/>
          <w:divBdr>
            <w:top w:val="none" w:sz="0" w:space="0" w:color="auto"/>
            <w:left w:val="none" w:sz="0" w:space="0" w:color="auto"/>
            <w:bottom w:val="none" w:sz="0" w:space="0" w:color="auto"/>
            <w:right w:val="none" w:sz="0" w:space="0" w:color="auto"/>
          </w:divBdr>
        </w:div>
        <w:div w:id="199250539">
          <w:marLeft w:val="0"/>
          <w:marRight w:val="0"/>
          <w:marTop w:val="0"/>
          <w:marBottom w:val="0"/>
          <w:divBdr>
            <w:top w:val="none" w:sz="0" w:space="0" w:color="auto"/>
            <w:left w:val="none" w:sz="0" w:space="0" w:color="auto"/>
            <w:bottom w:val="none" w:sz="0" w:space="0" w:color="auto"/>
            <w:right w:val="none" w:sz="0" w:space="0" w:color="auto"/>
          </w:divBdr>
        </w:div>
        <w:div w:id="1862551522">
          <w:marLeft w:val="0"/>
          <w:marRight w:val="0"/>
          <w:marTop w:val="0"/>
          <w:marBottom w:val="0"/>
          <w:divBdr>
            <w:top w:val="none" w:sz="0" w:space="0" w:color="auto"/>
            <w:left w:val="none" w:sz="0" w:space="0" w:color="auto"/>
            <w:bottom w:val="none" w:sz="0" w:space="0" w:color="auto"/>
            <w:right w:val="none" w:sz="0" w:space="0" w:color="auto"/>
          </w:divBdr>
        </w:div>
        <w:div w:id="1183742934">
          <w:marLeft w:val="0"/>
          <w:marRight w:val="0"/>
          <w:marTop w:val="0"/>
          <w:marBottom w:val="0"/>
          <w:divBdr>
            <w:top w:val="none" w:sz="0" w:space="0" w:color="auto"/>
            <w:left w:val="none" w:sz="0" w:space="0" w:color="auto"/>
            <w:bottom w:val="none" w:sz="0" w:space="0" w:color="auto"/>
            <w:right w:val="none" w:sz="0" w:space="0" w:color="auto"/>
          </w:divBdr>
        </w:div>
        <w:div w:id="1818104326">
          <w:marLeft w:val="0"/>
          <w:marRight w:val="0"/>
          <w:marTop w:val="0"/>
          <w:marBottom w:val="0"/>
          <w:divBdr>
            <w:top w:val="none" w:sz="0" w:space="0" w:color="auto"/>
            <w:left w:val="none" w:sz="0" w:space="0" w:color="auto"/>
            <w:bottom w:val="none" w:sz="0" w:space="0" w:color="auto"/>
            <w:right w:val="none" w:sz="0" w:space="0" w:color="auto"/>
          </w:divBdr>
        </w:div>
        <w:div w:id="2051539142">
          <w:marLeft w:val="0"/>
          <w:marRight w:val="0"/>
          <w:marTop w:val="0"/>
          <w:marBottom w:val="0"/>
          <w:divBdr>
            <w:top w:val="none" w:sz="0" w:space="0" w:color="auto"/>
            <w:left w:val="none" w:sz="0" w:space="0" w:color="auto"/>
            <w:bottom w:val="none" w:sz="0" w:space="0" w:color="auto"/>
            <w:right w:val="none" w:sz="0" w:space="0" w:color="auto"/>
          </w:divBdr>
        </w:div>
        <w:div w:id="802651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519</Characters>
  <Application>Microsoft Office Word</Application>
  <DocSecurity>0</DocSecurity>
  <Lines>4</Lines>
  <Paragraphs>1</Paragraphs>
  <ScaleCrop>false</ScaleCrop>
  <Company>China</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2017-08-13T14:05:00Z</dcterms:created>
  <dcterms:modified xsi:type="dcterms:W3CDTF">2017-08-13T14:06:00Z</dcterms:modified>
</cp:coreProperties>
</file>