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微课在初中美术教学中的应用</w:t>
      </w:r>
    </w:p>
    <w:p>
      <w:pPr>
        <w:jc w:val="center"/>
        <w:rPr>
          <w:rFonts w:hint="eastAsia"/>
        </w:rPr>
      </w:pPr>
    </w:p>
    <w:p>
      <w:pPr>
        <w:ind w:left="0" w:leftChars="0" w:firstLine="420" w:firstLineChars="200"/>
        <w:rPr>
          <w:rFonts w:hint="eastAsia"/>
        </w:rPr>
      </w:pPr>
      <w:r>
        <w:rPr>
          <w:rFonts w:hint="eastAsia"/>
        </w:rPr>
        <w:t>微课作为一种新型的教学资源，其内容的碎片化和传播途径的移动化满足现代人们对学习方式的新要求，并为构建学习型社会提供了可能。微课有“短”、“小”等外部的特点，而微课建设所需的“以学习者为中心”的思想我认为是所有老师考虑的重点。 对于一位初中美术教师而言，我认为可以从以下几个方面着手应用：  </w:t>
      </w:r>
    </w:p>
    <w:p>
      <w:pPr>
        <w:ind w:left="0" w:leftChars="0" w:firstLine="420" w:firstLineChars="200"/>
        <w:rPr>
          <w:rFonts w:hint="eastAsia"/>
        </w:rPr>
      </w:pPr>
      <w:r>
        <w:rPr>
          <w:rFonts w:hint="eastAsia"/>
        </w:rPr>
        <w:t>1.导入新课。好的开始是成功的一半。课前准备阶段，如果放一段与课文内容有关的音画皆美的视频，不但能使学生迅速安静下来，而且能让学生快速进入到新课的学习中。例如：三年级“民间剪纸”一课，短暂的“微课”导入深深吸地引住了学生，让大家对剪纸有了兴趣且充满期待。  </w:t>
      </w:r>
    </w:p>
    <w:p>
      <w:pPr>
        <w:ind w:left="0" w:leftChars="0" w:firstLine="420" w:firstLineChars="200"/>
        <w:rPr>
          <w:rFonts w:hint="eastAsia"/>
        </w:rPr>
      </w:pPr>
      <w:r>
        <w:rPr>
          <w:rFonts w:hint="eastAsia"/>
        </w:rPr>
        <w:t>2.示范作用。美术课堂上教师的示范必不可少，绘画、手工制作环节用“微课”展示比现场展示更为清晰、省时、反复还可以切换各个角度，弥补了传统课堂的不足，便于学生理解掌握。  </w:t>
      </w:r>
    </w:p>
    <w:p>
      <w:pPr>
        <w:ind w:left="0" w:leftChars="0" w:firstLine="420" w:firstLineChars="200"/>
        <w:rPr>
          <w:rFonts w:hint="eastAsia"/>
        </w:rPr>
      </w:pPr>
      <w:r>
        <w:rPr>
          <w:rFonts w:hint="eastAsia"/>
        </w:rPr>
        <w:t>3.重点理解。在美术教材中，有些内容贴近生活，而有些离学生的生活较远，所以理解起来有难度，这时就可以借助“微课”进行理解。例如：教学五年级“二十世纪的艺术大师――马蒂斯”一课，学生对这一“野兽派”大师的作品很难理解。“微课”的展示短短五分钟，从他的童年到老年。由此学生理解了他的作品，感受到了其中的美，这一课的难点用“微课”轻松解决。  </w:t>
      </w:r>
    </w:p>
    <w:p>
      <w:pPr>
        <w:ind w:left="0" w:leftChars="0" w:firstLine="420" w:firstLineChars="200"/>
      </w:pPr>
      <w:bookmarkStart w:id="0" w:name="_GoBack"/>
      <w:bookmarkEnd w:id="0"/>
      <w:r>
        <w:rPr>
          <w:rFonts w:hint="eastAsia"/>
        </w:rPr>
        <w:t>“微课”这一新生事物的到来在教育教学中给了我们更多启示，为高效、和谐、创新的美术课堂提供了更加便捷的途径。打造优质美术教育，“微课”的推广势在必行。但在“微课”的教学中，我们还必须不断总结教学实践与经验，在探索中找到合适的方式方法，为学生提供更优质的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F0F17"/>
    <w:rsid w:val="161F0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2017-09-08T11:29:00Z</dcterms:created>
  <dc:creator>Administrator</dc:creator>
  <cp:lastModifiedBy>Administrator</cp:lastModifiedBy>
  <dcterms:modified xsi:type="dcterms:W3CDTF">2017-09-08T11:30:08Z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