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i w:val="0"/>
          <w:caps w:val="0"/>
          <w:color w:val="323E32"/>
          <w:spacing w:val="0"/>
          <w:kern w:val="0"/>
          <w:sz w:val="28"/>
          <w:szCs w:val="28"/>
          <w:shd w:val="clear" w:fill="FFFFFF"/>
          <w:lang w:val="en-US" w:eastAsia="zh-CN" w:bidi="ar"/>
        </w:rPr>
      </w:pPr>
      <w:bookmarkStart w:id="0" w:name="_GoBack"/>
      <w:r>
        <w:rPr>
          <w:rFonts w:hint="eastAsia" w:ascii="宋体" w:hAnsi="宋体" w:eastAsia="宋体" w:cs="宋体"/>
          <w:b/>
          <w:i w:val="0"/>
          <w:caps w:val="0"/>
          <w:color w:val="323E32"/>
          <w:spacing w:val="0"/>
          <w:kern w:val="0"/>
          <w:sz w:val="28"/>
          <w:szCs w:val="28"/>
          <w:shd w:val="clear" w:fill="FFFFFF"/>
          <w:lang w:val="en-US" w:eastAsia="zh-CN" w:bidi="ar"/>
        </w:rPr>
        <w:t>《离骚》默写</w:t>
      </w:r>
    </w:p>
    <w:bookmarkEnd w:id="0"/>
    <w:p>
      <w:pPr>
        <w:keepNext w:val="0"/>
        <w:keepLines w:val="0"/>
        <w:widowControl/>
        <w:numPr>
          <w:ilvl w:val="0"/>
          <w:numId w:val="1"/>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文中以博大的胸怀，对广大劳动人民寄予深深同情的语句是：______________，____________。</w:t>
      </w:r>
    </w:p>
    <w:p>
      <w:pPr>
        <w:keepNext w:val="0"/>
        <w:keepLines w:val="0"/>
        <w:widowControl/>
        <w:numPr>
          <w:ilvl w:val="0"/>
          <w:numId w:val="2"/>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文中表达自己虽爱好修洁严以律己，但早晨被诟骂晚上被免职的句子是：</w:t>
      </w:r>
    </w:p>
    <w:p>
      <w:pPr>
        <w:keepNext w:val="0"/>
        <w:keepLines w:val="0"/>
        <w:widowControl/>
        <w:numPr>
          <w:numId w:val="0"/>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__________________，_____________________。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3、表达自己虽然遭到不公的待遇，但是为了自己心中追求的目标九死不悔的语句是：</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___________________，___________________。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4、用比喻的手法，写出自己才能优秀却遭到嫉妒和造谣中伤的句子:____________，_____________。</w:t>
      </w:r>
    </w:p>
    <w:p>
      <w:pPr>
        <w:keepNext w:val="0"/>
        <w:keepLines w:val="0"/>
        <w:widowControl/>
        <w:numPr>
          <w:ilvl w:val="0"/>
          <w:numId w:val="3"/>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表明自己追慕古代圣贤，宁死不失正义的句子：_______________，_______________。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6.表现诗人怨恨君王过分荒唐，始终不能明了自己心迹的句子是：</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____________________，_____________________。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7.表现诗人忍受委屈压抑意志，忍受责骂和侮辱的句子是：_________________，_______________。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8.表达人生在世虽然各有各的乐趣，但诗人唯独把爱美德当做常态的句子是：</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__________________，______________________。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9.表现诗人宁愿突然死去随着流水消逝啊，也不肯做出世俗小人的模样的句子是：</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____________________，_____________________。</w:t>
      </w:r>
    </w:p>
    <w:p>
      <w:pPr>
        <w:keepNext w:val="0"/>
        <w:keepLines w:val="0"/>
        <w:widowControl/>
        <w:numPr>
          <w:ilvl w:val="0"/>
          <w:numId w:val="4"/>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表现诗人忠贞不移，即使肢解身体也不会改变志向的句子是：___________，_______________。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11、表现作者只求保持本心的善良和美好，别人不了解也不在乎的句子是：</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____________________，_____________________。</w:t>
      </w:r>
    </w:p>
    <w:p>
      <w:pPr>
        <w:keepNext w:val="0"/>
        <w:keepLines w:val="0"/>
        <w:widowControl/>
        <w:numPr>
          <w:ilvl w:val="0"/>
          <w:numId w:val="5"/>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借助鲜花香草写自己要修养品行的句子是：___________________，___________________。</w:t>
      </w:r>
    </w:p>
    <w:p>
      <w:pPr>
        <w:keepNext w:val="0"/>
        <w:keepLines w:val="0"/>
        <w:widowControl/>
        <w:numPr>
          <w:ilvl w:val="0"/>
          <w:numId w:val="5"/>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诗人怨恨楚怀王昏聩糊涂轻信谣言的语句是：______________，______________。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14、用香草做比喻说明自己遭贬黜是因为德行高尚的两句：________________，_______________。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15、表明自己因为德行美好而遭到小人诽谤的两句：________________，________________。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16.表明自己所处的社会本来就是善于投机取巧，违背规矩的现状的两句：</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____________________，_____________________。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17.表明当时社会中的人们违背准则，把苟合取悦别人奉为信条的两句：</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____________________，_____________________。</w:t>
      </w:r>
    </w:p>
    <w:p>
      <w:pPr>
        <w:keepNext w:val="0"/>
        <w:keepLines w:val="0"/>
        <w:widowControl/>
        <w:numPr>
          <w:ilvl w:val="0"/>
          <w:numId w:val="6"/>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表明作者在黑暗混乱社会中烦闷失意，走投无路的两句：________________，______________。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19.用大鸟和小鸟不合群来比喻说明自己绝不随波逐流的两句：_______________，______________。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20.用方圆不相合说明自己和世俗小人不相容的两句：_______________，________________。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21.屈原委婉表达自己后悔选择做官，想要归隐的两句：________________，_______________。</w:t>
      </w:r>
    </w:p>
    <w:p>
      <w:pPr>
        <w:keepNext w:val="0"/>
        <w:keepLines w:val="0"/>
        <w:widowControl/>
        <w:numPr>
          <w:ilvl w:val="0"/>
          <w:numId w:val="7"/>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屈原表达趁着迷途未远，赶紧回到正路的两句：________________，___________________。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23、屈原通过自己退隐后骑马到达长满兰草的水边和长满椒树的山岗表明自己从朝廷隐退为了修养自己的两句：_________________，__________________。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24.屈原表明自己在朝中被指责，不如隐退的两句：_______________，________________。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25.屈原用荷花表明自己要修养自己的两句：_________________，_________________。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26.屈原表明即使没有人了解自己也无所谓，只要自己内心好就可以的两句话：</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____________________，_____________________。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27.屈原通过加高帽子，加长佩带表明要使品格更加高洁的两句：____________，______________。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28.屈原表明人各有各的乐趣，而他穷其一生追求美政的两句：_______________，____________。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29.用反问句表明屈原即使受挫也不会改变自己志向的两句：_______________，_____________。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30.表明自己光明纯洁的品质没有亏损的两句：___________________，___________________。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31、在《离骚》中，屈原诉说自己曾因佩戴蕙草而遭到贬逐，也曾被加上采摘白芷的罪名，但他坚定地表示：“____________________，_____________________。”</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答案：1、文中以博大的胸怀，对广大劳动人民寄予深深同情的语句是：长太息以掩涕兮，哀民生之多艰。</w:t>
      </w:r>
    </w:p>
    <w:p>
      <w:pPr>
        <w:keepNext w:val="0"/>
        <w:keepLines w:val="0"/>
        <w:widowControl/>
        <w:numPr>
          <w:ilvl w:val="0"/>
          <w:numId w:val="8"/>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文中表达自己虽爱好修洁严以律己，但早晨被诟骂晚上被免职的句子是：余虽好修姱以兮，謇朝谇而夕替。</w:t>
      </w:r>
    </w:p>
    <w:p>
      <w:pPr>
        <w:keepNext w:val="0"/>
        <w:keepLines w:val="0"/>
        <w:widowControl/>
        <w:numPr>
          <w:numId w:val="0"/>
        </w:numPr>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3、表达自己虽然遭到不公的待遇，但是为了自己心中追求的目标九死不悔的语句是：亦余心之所善兮，虽九死其犹未悔。</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4、用比喻的手法，写出自己才能优秀却遭到嫉妒和造谣中伤的句子:众女嫉余之蛾眉兮，谣諑谓余以善淫。</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5、表明自己追慕古代圣贤，宁死不失正义的句子：伏清白以死直兮，固前圣之所厚。</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6.表现诗人怨恨君王过分荒唐，始终不能明了自己心迹的句子是：怨灵修之浩荡兮，终不察夫民心。</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7.表现诗人忍受委屈压抑意志，忍受责骂和侮辱的句子是：屈心而抑志兮，忍尤而攘诟。</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8.表达人生在世虽然各有各的乐趣，但诗人唯独把爱美德当做常态的句子是：民生各有所乐兮，余独好修以为常。</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9.表现诗人宁愿突然死去随着流水消逝啊，也不肯做出世俗小人的模样的句子是：宁溘死以流亡兮，余不忍为此态也。</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10.表现诗人忠贞不移，即使肢解身体也不会改变志向的句子是：虽体解吾犹未变兮，岂余心之可惩。</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11、表现作者只求保持本心的善良和美好，别人不了解也不在乎的句子是：不吾知其亦已兮，苟余情其信芳。</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12、借助鲜花香草写自己要修养品行的句子是：制芰荷以为衣兮，集芙蓉以为裳。</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13、诗人怨恨楚怀王昏聩糊涂轻信谣言的语句是：怨灵修之浩荡兮，终不察夫民心。</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14、用香草做比喻说明自己遭贬黜是因为德行高尚的两句：既替余以蕙纕兮，又申之以揽茝。</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15、表明自己因为德行美好而遭到小人诽谤的两句：众女嫉余之蛾眉兮，谣诼谓余以善淫。</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16.表明自己所处的社会本来就是善于投机取巧，违背规矩的现状的两句：固时俗之工巧兮，偭规矩而改错。</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17.表明当时社会中的人们违背准则，把苟合取悦别人奉为信条的两句：背绳墨以追曲兮，竞周容以为度。</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18.表明作者在黑暗混乱社会中烦闷失意，走投无路的两句：忳郁邑余侘傺兮，吾独穷困乎此时也。</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19.用大鸟和小鸟不合群来比喻说明自己绝不随 波逐流的两句：鸷鸟之不群兮，自前世而固然。</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20.用方圆不相合说明自己和世俗小人不相容的两句：何方圜之能周兮，夫孰异道而相安？21.屈原委婉表达自己后悔选择做官，想要归隐的两句：悔相道之不察兮，延伫乎吾将反。</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22.屈原表达趁着迷途未远，赶紧回到正路的两句：回朕车以复路兮，及行迷之未远。</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23、屈原通过自己退隐后骑马到达长满兰草的水边和长满椒树的山岗表明自己从朝廷隐退为了修养自己的两句：步余马于兰皋兮，驰椒丘且焉止息。</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24.屈原表明自己在朝中被指责，不如隐退的两句：进不入以离尤兮，退将复修吾初服。</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25.屈原用荷花表明自己要修养自己的两句：制芰荷以为衣兮，集芙蓉以为裳。</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26.屈原表明即使没有人了解自己也无所谓，只要自己内心好就可以的两句话：不吾知其亦已兮，苟余情其信芳。</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27.屈原通过加高帽子，加长佩带表明要使品格更加高洁的两句：高余冠之岌岌兮，长余佩之陆离。28.屈原表明人各有各的乐趣，而他穷其一生追求美政的两句：民生各有所乐兮，余独好修以为常。</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29.用反问句表明屈原即使受挫也不会改变自己志向的两句：虽体解吾犹未变兮，岂余心之可惩？</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30.表明自己光明纯洁的品质没有亏损的两句：芳与泽其杂糅兮，唯昭质其犹未亏。</w:t>
      </w:r>
    </w:p>
    <w:p>
      <w:pPr>
        <w:keepNext w:val="0"/>
        <w:keepLines w:val="0"/>
        <w:widowControl/>
        <w:suppressLineNumbers w:val="0"/>
        <w:jc w:val="left"/>
        <w:rPr>
          <w:rFonts w:hint="eastAsia" w:ascii="宋体" w:hAnsi="宋体" w:eastAsia="宋体" w:cs="宋体"/>
          <w:b/>
          <w:i w:val="0"/>
          <w:caps w:val="0"/>
          <w:color w:val="323E32"/>
          <w:spacing w:val="0"/>
          <w:kern w:val="0"/>
          <w:sz w:val="21"/>
          <w:szCs w:val="21"/>
          <w:shd w:val="clear" w:fill="FFFFFF"/>
          <w:lang w:val="en-US" w:eastAsia="zh-CN" w:bidi="ar"/>
        </w:rPr>
      </w:pPr>
      <w:r>
        <w:rPr>
          <w:rFonts w:hint="eastAsia" w:ascii="宋体" w:hAnsi="宋体" w:eastAsia="宋体" w:cs="宋体"/>
          <w:b/>
          <w:i w:val="0"/>
          <w:caps w:val="0"/>
          <w:color w:val="323E32"/>
          <w:spacing w:val="0"/>
          <w:kern w:val="0"/>
          <w:sz w:val="21"/>
          <w:szCs w:val="21"/>
          <w:shd w:val="clear" w:fill="FFFFFF"/>
          <w:lang w:val="en-US" w:eastAsia="zh-CN" w:bidi="ar"/>
        </w:rPr>
        <w:t>31、在《离骚》中，屈原诉说自己曾因佩戴蕙草而遭到贬逐，也曾被加上采摘白芷的罪名，但他坚定地表示：“亦余心之所善兮，虽九死其犹未悔。”</w:t>
      </w:r>
    </w:p>
    <w:sectPr>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88C33"/>
    <w:multiLevelType w:val="singleLevel"/>
    <w:tmpl w:val="58188C33"/>
    <w:lvl w:ilvl="0" w:tentative="0">
      <w:start w:val="2"/>
      <w:numFmt w:val="decimal"/>
      <w:suff w:val="nothing"/>
      <w:lvlText w:val="%1、"/>
      <w:lvlJc w:val="left"/>
    </w:lvl>
  </w:abstractNum>
  <w:abstractNum w:abstractNumId="1">
    <w:nsid w:val="58188C8D"/>
    <w:multiLevelType w:val="singleLevel"/>
    <w:tmpl w:val="58188C8D"/>
    <w:lvl w:ilvl="0" w:tentative="0">
      <w:start w:val="1"/>
      <w:numFmt w:val="decimal"/>
      <w:suff w:val="nothing"/>
      <w:lvlText w:val="%1、"/>
      <w:lvlJc w:val="left"/>
    </w:lvl>
  </w:abstractNum>
  <w:abstractNum w:abstractNumId="2">
    <w:nsid w:val="58188C99"/>
    <w:multiLevelType w:val="singleLevel"/>
    <w:tmpl w:val="58188C99"/>
    <w:lvl w:ilvl="0" w:tentative="0">
      <w:start w:val="2"/>
      <w:numFmt w:val="decimal"/>
      <w:suff w:val="nothing"/>
      <w:lvlText w:val="%1、"/>
      <w:lvlJc w:val="left"/>
    </w:lvl>
  </w:abstractNum>
  <w:abstractNum w:abstractNumId="3">
    <w:nsid w:val="58188CAE"/>
    <w:multiLevelType w:val="singleLevel"/>
    <w:tmpl w:val="58188CAE"/>
    <w:lvl w:ilvl="0" w:tentative="0">
      <w:start w:val="5"/>
      <w:numFmt w:val="decimal"/>
      <w:suff w:val="nothing"/>
      <w:lvlText w:val="%1、"/>
      <w:lvlJc w:val="left"/>
    </w:lvl>
  </w:abstractNum>
  <w:abstractNum w:abstractNumId="4">
    <w:nsid w:val="58188CBE"/>
    <w:multiLevelType w:val="singleLevel"/>
    <w:tmpl w:val="58188CBE"/>
    <w:lvl w:ilvl="0" w:tentative="0">
      <w:start w:val="12"/>
      <w:numFmt w:val="decimal"/>
      <w:suff w:val="nothing"/>
      <w:lvlText w:val="%1、"/>
      <w:lvlJc w:val="left"/>
    </w:lvl>
  </w:abstractNum>
  <w:abstractNum w:abstractNumId="5">
    <w:nsid w:val="58188CCF"/>
    <w:multiLevelType w:val="singleLevel"/>
    <w:tmpl w:val="58188CCF"/>
    <w:lvl w:ilvl="0" w:tentative="0">
      <w:start w:val="18"/>
      <w:numFmt w:val="decimal"/>
      <w:suff w:val="nothing"/>
      <w:lvlText w:val="%1."/>
      <w:lvlJc w:val="left"/>
    </w:lvl>
  </w:abstractNum>
  <w:abstractNum w:abstractNumId="6">
    <w:nsid w:val="58188CDE"/>
    <w:multiLevelType w:val="singleLevel"/>
    <w:tmpl w:val="58188CDE"/>
    <w:lvl w:ilvl="0" w:tentative="0">
      <w:start w:val="22"/>
      <w:numFmt w:val="decimal"/>
      <w:suff w:val="nothing"/>
      <w:lvlText w:val="%1."/>
      <w:lvlJc w:val="left"/>
    </w:lvl>
  </w:abstractNum>
  <w:abstractNum w:abstractNumId="7">
    <w:nsid w:val="58188D18"/>
    <w:multiLevelType w:val="singleLevel"/>
    <w:tmpl w:val="58188D18"/>
    <w:lvl w:ilvl="0" w:tentative="0">
      <w:start w:val="10"/>
      <w:numFmt w:val="decimal"/>
      <w:suff w:val="nothing"/>
      <w:lvlText w:val="%1."/>
      <w:lvlJc w:val="left"/>
    </w:lvl>
  </w:abstractNum>
  <w:num w:numId="1">
    <w:abstractNumId w:val="1"/>
  </w:num>
  <w:num w:numId="2">
    <w:abstractNumId w:val="2"/>
  </w:num>
  <w:num w:numId="3">
    <w:abstractNumId w:val="3"/>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06FB7"/>
    <w:rsid w:val="0A2238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Administrator.USER-20151124TJ</dc:creator>
  <cp:lastModifiedBy>Administrator</cp:lastModifiedBy>
  <cp:lastPrinted>2016-11-01T12:41:30Z</cp:lastPrinted>
  <dcterms:modified xsi:type="dcterms:W3CDTF">2016-11-01T12:41:55Z</dcterms:modified>
  <dc:title>《离骚》默写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