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2B" w:rsidRPr="0019312B" w:rsidRDefault="0019312B" w:rsidP="0019312B">
      <w:pPr>
        <w:widowControl/>
        <w:shd w:val="clear" w:color="auto" w:fill="FFFFFF"/>
        <w:spacing w:line="540" w:lineRule="atLeast"/>
        <w:jc w:val="center"/>
        <w:outlineLvl w:val="0"/>
        <w:rPr>
          <w:rFonts w:ascii="微软雅黑" w:eastAsia="微软雅黑" w:hAnsi="微软雅黑" w:cs="宋体"/>
          <w:bCs/>
          <w:color w:val="323232"/>
          <w:spacing w:val="-15"/>
          <w:kern w:val="36"/>
          <w:sz w:val="28"/>
          <w:szCs w:val="28"/>
        </w:rPr>
      </w:pPr>
      <w:r w:rsidRPr="0019312B">
        <w:rPr>
          <w:rFonts w:ascii="微软雅黑" w:eastAsia="微软雅黑" w:hAnsi="微软雅黑" w:cs="宋体" w:hint="eastAsia"/>
          <w:bCs/>
          <w:color w:val="323232"/>
          <w:spacing w:val="-15"/>
          <w:kern w:val="36"/>
          <w:sz w:val="28"/>
          <w:szCs w:val="28"/>
        </w:rPr>
        <w:t>基于数学核心素养背景下的数学教学</w:t>
      </w:r>
    </w:p>
    <w:p w:rsidR="00836989" w:rsidRPr="0019312B" w:rsidRDefault="00836989" w:rsidP="0019312B">
      <w:pPr>
        <w:ind w:firstLineChars="300" w:firstLine="840"/>
        <w:rPr>
          <w:rFonts w:ascii="楷体" w:eastAsia="楷体" w:hAnsi="楷体"/>
          <w:sz w:val="28"/>
          <w:szCs w:val="28"/>
        </w:rPr>
      </w:pPr>
      <w:r w:rsidRPr="0019312B">
        <w:rPr>
          <w:rFonts w:ascii="楷体" w:eastAsia="楷体" w:hAnsi="楷体" w:hint="eastAsia"/>
          <w:sz w:val="28"/>
          <w:szCs w:val="28"/>
        </w:rPr>
        <w:t>数学核心素养是当前小学数学界最热门的词汇之一。但是，由于对数学核心素养的概念与内涵把握不准，这造成了当前的数学教学还是穿新鞋走老路，数学教学的关注点放在了知识与技能层面上。其实，数学核心素养虽然是建立在数学知识与技能基础之上，但它却是比知识与技能高一级别的数学素养，也可以说它是存在于知识与技能、思想与方法以及经验之外的概念，同时它又是学生基础知识、基本技能、基本思想与基本活动经验的综合体现。所以，在数学教学中要想提升学生的数学核心素养，不能简单地通过模仿、记忆来完成，它更需要的是学生对知识点的理解与感受，需要学生主动构建，而不是教师给予式的灌输。所以，基于数学核心素养背景下的数学教学，就要以学生为本，从学生的视角出发，从关注学生的发展出发，以此来变革我们的数学教学。</w:t>
      </w:r>
    </w:p>
    <w:p w:rsidR="00836989" w:rsidRPr="0019312B" w:rsidRDefault="00836989" w:rsidP="00836989">
      <w:pPr>
        <w:rPr>
          <w:rFonts w:ascii="楷体" w:eastAsia="楷体" w:hAnsi="楷体"/>
          <w:sz w:val="28"/>
          <w:szCs w:val="28"/>
        </w:rPr>
      </w:pPr>
      <w:r w:rsidRPr="0019312B">
        <w:rPr>
          <w:rFonts w:ascii="楷体" w:eastAsia="楷体" w:hAnsi="楷体" w:hint="eastAsia"/>
          <w:sz w:val="28"/>
          <w:szCs w:val="28"/>
        </w:rPr>
        <w:t>一、基于数学核心素养背景下的数学教学要前后呼应</w:t>
      </w:r>
    </w:p>
    <w:p w:rsidR="00836989" w:rsidRPr="0019312B" w:rsidRDefault="00836989" w:rsidP="0019312B">
      <w:pPr>
        <w:ind w:firstLineChars="200" w:firstLine="560"/>
        <w:rPr>
          <w:rFonts w:ascii="楷体" w:eastAsia="楷体" w:hAnsi="楷体"/>
          <w:sz w:val="28"/>
          <w:szCs w:val="28"/>
        </w:rPr>
      </w:pPr>
      <w:r w:rsidRPr="0019312B">
        <w:rPr>
          <w:rFonts w:ascii="楷体" w:eastAsia="楷体" w:hAnsi="楷体" w:hint="eastAsia"/>
          <w:sz w:val="28"/>
          <w:szCs w:val="28"/>
        </w:rPr>
        <w:t>目前的小学数学教学，很少有教师从整体视角来审视自己的课堂教学，往往是拿到一个单元就教，而不去思考学习这一单元时，学生已经具备了哪些数学经验，学生在以前通过学习已经掌握了这一部分内容的哪些方面，更不去分析教学这一单元数学之后，对以后与其相关内容的学习有多少影响与促进。这样单打独斗的教学模式是很难让学生数学核心素养形成一个有机整体的。所以，在教学时，我们要从整体性出发，来分析小学数学教材中各册内容的安排，这样，就可以做到前呼后应。</w:t>
      </w:r>
    </w:p>
    <w:p w:rsidR="00836989" w:rsidRPr="0019312B" w:rsidRDefault="00836989" w:rsidP="00836989">
      <w:pPr>
        <w:rPr>
          <w:rFonts w:ascii="楷体" w:eastAsia="楷体" w:hAnsi="楷体"/>
          <w:sz w:val="28"/>
          <w:szCs w:val="28"/>
        </w:rPr>
      </w:pPr>
      <w:r w:rsidRPr="0019312B">
        <w:rPr>
          <w:rFonts w:ascii="楷体" w:eastAsia="楷体" w:hAnsi="楷体" w:hint="eastAsia"/>
          <w:sz w:val="28"/>
          <w:szCs w:val="28"/>
        </w:rPr>
        <w:lastRenderedPageBreak/>
        <w:t>二、基于数学核心素养背景下的数学教学要动手交流</w:t>
      </w:r>
    </w:p>
    <w:p w:rsidR="00836989" w:rsidRPr="0019312B" w:rsidRDefault="00836989" w:rsidP="0019312B">
      <w:pPr>
        <w:ind w:firstLineChars="200" w:firstLine="560"/>
        <w:rPr>
          <w:rFonts w:ascii="楷体" w:eastAsia="楷体" w:hAnsi="楷体"/>
          <w:sz w:val="28"/>
          <w:szCs w:val="28"/>
        </w:rPr>
      </w:pPr>
      <w:r w:rsidRPr="0019312B">
        <w:rPr>
          <w:rFonts w:ascii="楷体" w:eastAsia="楷体" w:hAnsi="楷体" w:hint="eastAsia"/>
          <w:sz w:val="28"/>
          <w:szCs w:val="28"/>
        </w:rPr>
        <w:t>2011年版的《数学课程标准》强调：“除接受学习外，动手实践、自主探索与合作交流同样是学习数学的重要方式。”小学各册数学教材中所安排的教学内容，许多都需要学生进行动手操作来完成，所以我们在教学中主要责任是要教会学生如何学习，教会学生如何去解读教材内容，如何去互动交流。在教学中，要让学生通过尝试解决、合作解决、独立解决这一系列活动来发展自己的核心素养。从另外一个角度来讲，听不如看，看不如说，说不如做，所以，让学生动手交流是学生深入研究数学本质性内容的重要形式，也是发展学生核心素养的重要策略。</w:t>
      </w:r>
    </w:p>
    <w:p w:rsidR="00836989" w:rsidRPr="0019312B" w:rsidRDefault="00836989" w:rsidP="00836989">
      <w:pPr>
        <w:rPr>
          <w:rFonts w:ascii="楷体" w:eastAsia="楷体" w:hAnsi="楷体"/>
          <w:sz w:val="28"/>
          <w:szCs w:val="28"/>
        </w:rPr>
      </w:pPr>
      <w:r w:rsidRPr="0019312B">
        <w:rPr>
          <w:rFonts w:ascii="楷体" w:eastAsia="楷体" w:hAnsi="楷体" w:hint="eastAsia"/>
          <w:sz w:val="28"/>
          <w:szCs w:val="28"/>
        </w:rPr>
        <w:t>三、基于数学核心素养背景下的数学教学要探寻人文</w:t>
      </w:r>
    </w:p>
    <w:p w:rsidR="00836989" w:rsidRPr="0019312B" w:rsidRDefault="00836989" w:rsidP="0019312B">
      <w:pPr>
        <w:ind w:firstLineChars="150" w:firstLine="420"/>
        <w:rPr>
          <w:rFonts w:ascii="楷体" w:eastAsia="楷体" w:hAnsi="楷体"/>
          <w:sz w:val="28"/>
          <w:szCs w:val="28"/>
        </w:rPr>
      </w:pPr>
      <w:r w:rsidRPr="0019312B">
        <w:rPr>
          <w:rFonts w:ascii="楷体" w:eastAsia="楷体" w:hAnsi="楷体" w:hint="eastAsia"/>
          <w:sz w:val="28"/>
          <w:szCs w:val="28"/>
        </w:rPr>
        <w:t>许多教师认为，培养学生的人文思想是语文与其他学科的教学任务，数学只是关于数理方面的教学，它不需要对学生进行人文情感的教育。有这种观点的教师是错误的。2011年版的《数学课程标准》把“情感态度“作为数学教学的四维目标之一而提出来，所以数学教学不是简单的数理教学，它还要融入一定的人文教学，要让学生在数学学习过程中了解相关的数学知识的由来与历史，去挖掘数学的发展历程，去感受数学在人类发展过程中的作用，培养学生的民族自豪感，发展学生的数学人格，丰富学生的数学情感，从而让学生的数学核心素养更加完善。在北师大版的小学数学教材中，安排的“你知道吗？”这一栏目，其中的内容就是介绍一些数学知识的历史，还有许多数学家的故事也会在这一栏目中呈现，其目的就是为了发展学生的人文思</w:t>
      </w:r>
      <w:r w:rsidRPr="0019312B">
        <w:rPr>
          <w:rFonts w:ascii="楷体" w:eastAsia="楷体" w:hAnsi="楷体" w:hint="eastAsia"/>
          <w:sz w:val="28"/>
          <w:szCs w:val="28"/>
        </w:rPr>
        <w:lastRenderedPageBreak/>
        <w:t>想，为我们提升学生的数学核心素养提供了材料。</w:t>
      </w:r>
    </w:p>
    <w:p w:rsidR="00836989" w:rsidRPr="0019312B" w:rsidRDefault="00836989" w:rsidP="00836989">
      <w:pPr>
        <w:rPr>
          <w:rFonts w:ascii="楷体" w:eastAsia="楷体" w:hAnsi="楷体"/>
          <w:sz w:val="28"/>
          <w:szCs w:val="28"/>
        </w:rPr>
      </w:pPr>
      <w:r w:rsidRPr="0019312B">
        <w:rPr>
          <w:rFonts w:ascii="楷体" w:eastAsia="楷体" w:hAnsi="楷体" w:hint="eastAsia"/>
          <w:sz w:val="28"/>
          <w:szCs w:val="28"/>
        </w:rPr>
        <w:t>四、基于数学核心素养背景下的数学教学要走进真实</w:t>
      </w:r>
    </w:p>
    <w:p w:rsidR="00836989" w:rsidRPr="0019312B" w:rsidRDefault="00836989" w:rsidP="0019312B">
      <w:pPr>
        <w:ind w:firstLineChars="200" w:firstLine="560"/>
        <w:rPr>
          <w:rFonts w:ascii="楷体" w:eastAsia="楷体" w:hAnsi="楷体"/>
          <w:sz w:val="28"/>
          <w:szCs w:val="28"/>
        </w:rPr>
      </w:pPr>
      <w:r w:rsidRPr="0019312B">
        <w:rPr>
          <w:rFonts w:ascii="楷体" w:eastAsia="楷体" w:hAnsi="楷体" w:hint="eastAsia"/>
          <w:sz w:val="28"/>
          <w:szCs w:val="28"/>
        </w:rPr>
        <w:t>小学数学教学内容是从生活中来，服务于生活的，所以把数学教学与学生的生活紧密地联系在一起是新课标精神的重要体现。新版本的教材，编写者为了让教材内容能够尽量贴近学生的生活实际，所以总是想尽办法把教学内容融入一定的生活情境中，从而让学生有一种未学新知先入情的感觉。但是教材内容受地域的制约，所采用的情境只是来自于某一地方的真实生活，它所选用的情境不可能适合每一个地方的学生。所以，基于数学核心素养背景下的数学教学，我们就要对教材中所设置的情境抱着扬弃的态度，如果贴近本班学生的实际生活，我们就采用；而如果距离本班学生的生活比较远，甚至从来没有见过，那么我们就要重新安排一些教学情境来组织教学。同时，在学生的真实生活中，存在着许多数学问题，有许多数学问题都是与我们的教学内容是相关的，如果我们用学生真实生活中的数学问题作为情境的话，那么就会让学生感觉到课堂上所学的内容就是为了解决自己生活中的这些问题，就会一下子调动学生的学习情感，让学生能够积极地投入到学习当中来。</w:t>
      </w:r>
    </w:p>
    <w:p w:rsidR="005B428C" w:rsidRPr="0019312B" w:rsidRDefault="00836989" w:rsidP="0019312B">
      <w:pPr>
        <w:ind w:firstLineChars="200" w:firstLine="560"/>
        <w:rPr>
          <w:rFonts w:asciiTheme="majorEastAsia" w:eastAsiaTheme="majorEastAsia" w:hAnsiTheme="majorEastAsia"/>
          <w:sz w:val="28"/>
          <w:szCs w:val="28"/>
        </w:rPr>
      </w:pPr>
      <w:r w:rsidRPr="0019312B">
        <w:rPr>
          <w:rFonts w:ascii="楷体" w:eastAsia="楷体" w:hAnsi="楷体" w:hint="eastAsia"/>
          <w:sz w:val="28"/>
          <w:szCs w:val="28"/>
        </w:rPr>
        <w:t>总之，基于数学核心素养展开数学教学是小学数学教学的核心问题，广大小学数学教师要能够深入研究数学新课标，把握好数学核心素养的内容与实质，改进自己的教学方法，让学生的数学核心素养在我们的数学课堂上生根、发芽、开花、结</w:t>
      </w:r>
      <w:r w:rsidRPr="0019312B">
        <w:rPr>
          <w:rFonts w:asciiTheme="majorEastAsia" w:eastAsiaTheme="majorEastAsia" w:hAnsiTheme="majorEastAsia" w:hint="eastAsia"/>
          <w:sz w:val="28"/>
          <w:szCs w:val="28"/>
        </w:rPr>
        <w:t>果。</w:t>
      </w:r>
    </w:p>
    <w:sectPr w:rsidR="005B428C" w:rsidRPr="0019312B" w:rsidSect="008421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815" w:rsidRDefault="00B40815" w:rsidP="00836989">
      <w:r>
        <w:separator/>
      </w:r>
    </w:p>
  </w:endnote>
  <w:endnote w:type="continuationSeparator" w:id="1">
    <w:p w:rsidR="00B40815" w:rsidRDefault="00B40815" w:rsidP="008369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815" w:rsidRDefault="00B40815" w:rsidP="00836989">
      <w:r>
        <w:separator/>
      </w:r>
    </w:p>
  </w:footnote>
  <w:footnote w:type="continuationSeparator" w:id="1">
    <w:p w:rsidR="00B40815" w:rsidRDefault="00B40815" w:rsidP="008369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6989"/>
    <w:rsid w:val="0019312B"/>
    <w:rsid w:val="005B428C"/>
    <w:rsid w:val="00836989"/>
    <w:rsid w:val="008421BA"/>
    <w:rsid w:val="00B40815"/>
    <w:rsid w:val="00C945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1BA"/>
    <w:pPr>
      <w:widowControl w:val="0"/>
      <w:jc w:val="both"/>
    </w:pPr>
  </w:style>
  <w:style w:type="paragraph" w:styleId="1">
    <w:name w:val="heading 1"/>
    <w:basedOn w:val="a"/>
    <w:link w:val="1Char"/>
    <w:uiPriority w:val="9"/>
    <w:qFormat/>
    <w:rsid w:val="0019312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69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6989"/>
    <w:rPr>
      <w:sz w:val="18"/>
      <w:szCs w:val="18"/>
    </w:rPr>
  </w:style>
  <w:style w:type="paragraph" w:styleId="a4">
    <w:name w:val="footer"/>
    <w:basedOn w:val="a"/>
    <w:link w:val="Char0"/>
    <w:uiPriority w:val="99"/>
    <w:semiHidden/>
    <w:unhideWhenUsed/>
    <w:rsid w:val="008369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6989"/>
    <w:rPr>
      <w:sz w:val="18"/>
      <w:szCs w:val="18"/>
    </w:rPr>
  </w:style>
  <w:style w:type="character" w:customStyle="1" w:styleId="1Char">
    <w:name w:val="标题 1 Char"/>
    <w:basedOn w:val="a0"/>
    <w:link w:val="1"/>
    <w:uiPriority w:val="9"/>
    <w:rsid w:val="0019312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3716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269</Words>
  <Characters>1539</Characters>
  <Application>Microsoft Office Word</Application>
  <DocSecurity>0</DocSecurity>
  <Lines>12</Lines>
  <Paragraphs>3</Paragraphs>
  <ScaleCrop>false</ScaleCrop>
  <Company>Lenovo</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2017-12-30T09:36:00Z</dcterms:created>
  <dcterms:modified xsi:type="dcterms:W3CDTF">2017-12-30T09:52:00Z</dcterms:modified>
</cp:coreProperties>
</file>