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2998"/>
        </w:tabs>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黑体" w:hAnsi="黑体" w:eastAsia="黑体" w:cs="黑体"/>
          <w:kern w:val="2"/>
          <w:sz w:val="36"/>
          <w:szCs w:val="44"/>
          <w:lang w:val="en-US" w:eastAsia="zh-CN" w:bidi="ar-SA"/>
        </w:rPr>
      </w:pPr>
      <w:bookmarkStart w:id="0" w:name="_GoBack"/>
      <w:r>
        <w:rPr>
          <w:rFonts w:hint="eastAsia" w:ascii="黑体" w:hAnsi="黑体" w:eastAsia="黑体" w:cs="黑体"/>
          <w:kern w:val="2"/>
          <w:sz w:val="36"/>
          <w:szCs w:val="44"/>
          <w:lang w:val="en-US" w:eastAsia="zh-CN" w:bidi="ar-SA"/>
        </w:rPr>
        <w:t>“美”的积累是语文学习的一条规律</w:t>
      </w:r>
    </w:p>
    <w:bookmarkEnd w:id="0"/>
    <w:p>
      <w:pPr>
        <w:keepNext w:val="0"/>
        <w:keepLines w:val="0"/>
        <w:pageBreakBefore w:val="0"/>
        <w:widowControl w:val="0"/>
        <w:tabs>
          <w:tab w:val="left" w:pos="2998"/>
        </w:tabs>
        <w:kinsoku/>
        <w:wordWrap/>
        <w:overflowPunct/>
        <w:topLinePunct w:val="0"/>
        <w:autoSpaceDE/>
        <w:autoSpaceDN/>
        <w:bidi w:val="0"/>
        <w:adjustRightInd/>
        <w:snapToGrid/>
        <w:spacing w:line="600" w:lineRule="exact"/>
        <w:ind w:left="0" w:leftChars="0" w:right="0" w:rightChars="0" w:firstLine="0" w:firstLineChars="0"/>
        <w:jc w:val="right"/>
        <w:textAlignment w:val="auto"/>
        <w:outlineLvl w:val="9"/>
        <w:rPr>
          <w:rFonts w:hint="eastAsia" w:cstheme="minorBidi"/>
          <w:kern w:val="2"/>
          <w:sz w:val="24"/>
          <w:szCs w:val="32"/>
          <w:lang w:val="en-US" w:eastAsia="zh-CN" w:bidi="ar-SA"/>
        </w:rPr>
      </w:pPr>
      <w:r>
        <w:rPr>
          <w:rFonts w:hint="eastAsia" w:cstheme="minorBidi"/>
          <w:kern w:val="2"/>
          <w:sz w:val="24"/>
          <w:szCs w:val="32"/>
          <w:lang w:val="en-US" w:eastAsia="zh-CN" w:bidi="ar-SA"/>
        </w:rPr>
        <w:t>-------引导学生不断感悟到读物中的“美”之所在</w:t>
      </w:r>
    </w:p>
    <w:p>
      <w:pPr>
        <w:keepNext w:val="0"/>
        <w:keepLines w:val="0"/>
        <w:pageBreakBefore w:val="0"/>
        <w:widowControl w:val="0"/>
        <w:tabs>
          <w:tab w:val="left" w:pos="2998"/>
        </w:tabs>
        <w:kinsoku/>
        <w:wordWrap/>
        <w:overflowPunct/>
        <w:topLinePunct w:val="0"/>
        <w:autoSpaceDE/>
        <w:autoSpaceDN/>
        <w:bidi w:val="0"/>
        <w:adjustRightInd/>
        <w:snapToGrid/>
        <w:spacing w:line="600" w:lineRule="exact"/>
        <w:ind w:right="0" w:rightChars="0"/>
        <w:jc w:val="left"/>
        <w:textAlignment w:val="auto"/>
        <w:outlineLvl w:val="9"/>
        <w:rPr>
          <w:rFonts w:hint="eastAsia" w:cstheme="minorBidi"/>
          <w:kern w:val="2"/>
          <w:sz w:val="24"/>
          <w:szCs w:val="32"/>
          <w:lang w:val="en-US" w:eastAsia="zh-CN" w:bidi="ar-SA"/>
        </w:rPr>
      </w:pPr>
    </w:p>
    <w:p>
      <w:pPr>
        <w:keepNext w:val="0"/>
        <w:keepLines w:val="0"/>
        <w:pageBreakBefore w:val="0"/>
        <w:widowControl w:val="0"/>
        <w:tabs>
          <w:tab w:val="left" w:pos="2998"/>
        </w:tabs>
        <w:kinsoku/>
        <w:wordWrap/>
        <w:overflowPunct/>
        <w:topLinePunct w:val="0"/>
        <w:autoSpaceDE/>
        <w:autoSpaceDN/>
        <w:bidi w:val="0"/>
        <w:adjustRightInd/>
        <w:snapToGrid/>
        <w:spacing w:line="600" w:lineRule="exact"/>
        <w:ind w:left="0" w:leftChars="0" w:right="0" w:rightChars="0" w:firstLine="638" w:firstLineChars="266"/>
        <w:jc w:val="left"/>
        <w:textAlignment w:val="auto"/>
        <w:outlineLvl w:val="9"/>
        <w:rPr>
          <w:rFonts w:hint="eastAsia" w:cstheme="minorBidi"/>
          <w:kern w:val="2"/>
          <w:sz w:val="24"/>
          <w:szCs w:val="32"/>
          <w:lang w:val="en-US" w:eastAsia="zh-CN" w:bidi="ar-SA"/>
        </w:rPr>
      </w:pPr>
      <w:r>
        <w:rPr>
          <w:rFonts w:hint="eastAsia" w:cstheme="minorBidi"/>
          <w:kern w:val="2"/>
          <w:sz w:val="24"/>
          <w:szCs w:val="32"/>
          <w:lang w:val="en-US" w:eastAsia="zh-CN" w:bidi="ar-SA"/>
        </w:rPr>
        <w:t>阅读活动首要的和根本的就是要引导学生感悟、把握、领会优秀读物的“秘妙”。从审美的角度，我们把这“秘妙”称之为“美”。那么，阅读教学的目标、内容的第一个方面就是“美”的积累、“美”在此处、“美”的发现。</w:t>
      </w:r>
    </w:p>
    <w:p>
      <w:pPr>
        <w:keepNext w:val="0"/>
        <w:keepLines w:val="0"/>
        <w:pageBreakBefore w:val="0"/>
        <w:widowControl w:val="0"/>
        <w:tabs>
          <w:tab w:val="left" w:pos="2998"/>
        </w:tabs>
        <w:kinsoku/>
        <w:wordWrap/>
        <w:overflowPunct/>
        <w:topLinePunct w:val="0"/>
        <w:autoSpaceDE/>
        <w:autoSpaceDN/>
        <w:bidi w:val="0"/>
        <w:adjustRightInd/>
        <w:snapToGrid/>
        <w:spacing w:line="600" w:lineRule="exact"/>
        <w:ind w:left="0" w:leftChars="0" w:right="0" w:rightChars="0" w:firstLine="638" w:firstLineChars="266"/>
        <w:jc w:val="left"/>
        <w:textAlignment w:val="auto"/>
        <w:outlineLvl w:val="9"/>
        <w:rPr>
          <w:rFonts w:hint="eastAsia" w:cstheme="minorBidi"/>
          <w:kern w:val="2"/>
          <w:sz w:val="24"/>
          <w:szCs w:val="32"/>
          <w:lang w:val="en-US" w:eastAsia="zh-CN" w:bidi="ar-SA"/>
        </w:rPr>
      </w:pPr>
      <w:r>
        <w:rPr>
          <w:rFonts w:hint="eastAsia" w:cstheme="minorBidi"/>
          <w:kern w:val="2"/>
          <w:sz w:val="24"/>
          <w:szCs w:val="32"/>
          <w:lang w:val="en-US" w:eastAsia="zh-CN" w:bidi="ar-SA"/>
        </w:rPr>
        <w:t>01“美”的积累</w:t>
      </w:r>
    </w:p>
    <w:p>
      <w:pPr>
        <w:keepNext w:val="0"/>
        <w:keepLines w:val="0"/>
        <w:pageBreakBefore w:val="0"/>
        <w:widowControl w:val="0"/>
        <w:tabs>
          <w:tab w:val="left" w:pos="2998"/>
        </w:tabs>
        <w:kinsoku/>
        <w:wordWrap/>
        <w:overflowPunct/>
        <w:topLinePunct w:val="0"/>
        <w:autoSpaceDE/>
        <w:autoSpaceDN/>
        <w:bidi w:val="0"/>
        <w:adjustRightInd/>
        <w:snapToGrid/>
        <w:spacing w:line="600" w:lineRule="exact"/>
        <w:ind w:left="0" w:leftChars="0" w:right="0" w:rightChars="0" w:firstLine="638" w:firstLineChars="266"/>
        <w:jc w:val="left"/>
        <w:textAlignment w:val="auto"/>
        <w:outlineLvl w:val="9"/>
        <w:rPr>
          <w:rFonts w:hint="eastAsia" w:cstheme="minorBidi"/>
          <w:kern w:val="2"/>
          <w:sz w:val="24"/>
          <w:szCs w:val="32"/>
          <w:lang w:val="en-US" w:eastAsia="zh-CN" w:bidi="ar-SA"/>
        </w:rPr>
      </w:pPr>
      <w:r>
        <w:rPr>
          <w:rFonts w:hint="eastAsia" w:cstheme="minorBidi"/>
          <w:kern w:val="2"/>
          <w:sz w:val="24"/>
          <w:szCs w:val="32"/>
          <w:lang w:val="en-US" w:eastAsia="zh-CN" w:bidi="ar-SA"/>
        </w:rPr>
        <w:t>大量阅读优秀读物，是个体语文素养提高的一种基本途径。只要读者能不断地进入“审美自失”的阅读状态，就能不断地感悟到读物中的美（秘妙）之所在。当然，并不要求读者非要说出这“美”是什么，只要不断有所感悟，有所积累，语文素养就可能有所提高。前文所举的许多大学者、大作家青少年时代的阅读经历充分说明了这一点，一般人的经历也证明了这一点。叶圣陶、吕叔湘曾指出过一种现象，即绝大多数人语文程度的提高都自感是得益于课外看书。新课改启动前曾作过一次调查，有76%的学生也认为其语文素养主要得益于课外。这表明“美”的积累是语文学习的一条规律，这一积累过程之所以呈现为课外现象，一是由于课外的自由性（如无外加的评论指引）使得这仅为“积累”的性质更为突出，二是积累需要一定的量，而这“量”往往是在有限的课堂时间内难以达到的。</w:t>
      </w:r>
    </w:p>
    <w:p>
      <w:pPr>
        <w:keepNext w:val="0"/>
        <w:keepLines w:val="0"/>
        <w:pageBreakBefore w:val="0"/>
        <w:widowControl w:val="0"/>
        <w:tabs>
          <w:tab w:val="left" w:pos="2998"/>
        </w:tabs>
        <w:kinsoku/>
        <w:wordWrap/>
        <w:overflowPunct/>
        <w:topLinePunct w:val="0"/>
        <w:autoSpaceDE/>
        <w:autoSpaceDN/>
        <w:bidi w:val="0"/>
        <w:adjustRightInd/>
        <w:snapToGrid/>
        <w:spacing w:line="600" w:lineRule="exact"/>
        <w:ind w:left="0" w:leftChars="0" w:right="0" w:rightChars="0" w:firstLine="638" w:firstLineChars="266"/>
        <w:jc w:val="left"/>
        <w:textAlignment w:val="auto"/>
        <w:outlineLvl w:val="9"/>
        <w:rPr>
          <w:rFonts w:hint="eastAsia" w:cstheme="minorBidi"/>
          <w:kern w:val="2"/>
          <w:sz w:val="24"/>
          <w:szCs w:val="32"/>
          <w:lang w:val="en-US" w:eastAsia="zh-CN" w:bidi="ar-SA"/>
        </w:rPr>
      </w:pPr>
      <w:r>
        <w:rPr>
          <w:rFonts w:hint="eastAsia" w:cstheme="minorBidi"/>
          <w:kern w:val="2"/>
          <w:sz w:val="24"/>
          <w:szCs w:val="32"/>
          <w:lang w:val="en-US" w:eastAsia="zh-CN" w:bidi="ar-SA"/>
        </w:rPr>
        <w:t>中国古代早有这样的丰富经验，张志公总结前人经验说：为了培养学生具备基本的读写能力，至少要教他们读熟两百来篇古文——这就是积累。巴金就曾介绍过自己熟读《古文观止》的两百多篇文章的体会，他说：“现在有两百多篇文章储蓄在我脑子里面了，虽然我对其中的任何一篇都没有好好地研究过，但是这么多具体的东西，至少可以使我明白所谓‘文章’究竟是怎么回事。”他又说，他常常可以顺口背出来，慢慢体会到它们的“好处”，慢慢摸到文章的调子。请大家注意：尽管巴金先生自称没有好好研究，但重要的是有感悟，有积累。《文心雕龙·知音》中提到“操千曲而后晓声，观千剑而后识器”说的也是这个道理。也就是说，“美”的感悟、积累越多，“美”的“内存”越丰富，就越能够感悟到读物的秘妙，读者的阅读水平就越高。</w:t>
      </w:r>
    </w:p>
    <w:p>
      <w:pPr>
        <w:keepNext w:val="0"/>
        <w:keepLines w:val="0"/>
        <w:pageBreakBefore w:val="0"/>
        <w:widowControl w:val="0"/>
        <w:tabs>
          <w:tab w:val="left" w:pos="2998"/>
        </w:tabs>
        <w:kinsoku/>
        <w:wordWrap/>
        <w:overflowPunct/>
        <w:topLinePunct w:val="0"/>
        <w:autoSpaceDE/>
        <w:autoSpaceDN/>
        <w:bidi w:val="0"/>
        <w:adjustRightInd/>
        <w:snapToGrid/>
        <w:spacing w:line="600" w:lineRule="exact"/>
        <w:ind w:left="0" w:leftChars="0" w:right="0" w:rightChars="0" w:firstLine="638" w:firstLineChars="266"/>
        <w:jc w:val="left"/>
        <w:textAlignment w:val="auto"/>
        <w:outlineLvl w:val="9"/>
        <w:rPr>
          <w:rFonts w:hint="eastAsia" w:cstheme="minorBidi"/>
          <w:kern w:val="2"/>
          <w:sz w:val="24"/>
          <w:szCs w:val="32"/>
          <w:lang w:val="en-US" w:eastAsia="zh-CN" w:bidi="ar-SA"/>
        </w:rPr>
      </w:pPr>
      <w:r>
        <w:rPr>
          <w:rFonts w:hint="eastAsia" w:cstheme="minorBidi"/>
          <w:kern w:val="2"/>
          <w:sz w:val="24"/>
          <w:szCs w:val="32"/>
          <w:lang w:val="en-US" w:eastAsia="zh-CN" w:bidi="ar-SA"/>
        </w:rPr>
        <w:t>美的感悟、积累是阅读教学目标、内容的题中之义。应当要求学生熟读乃至背诵一定量的规定篇目（基本篇目），尤其是经典篇目，新课标已就此提出了古诗文背诵的“建议篇目”。这项工作还包括：（1）执教者如认为教材漏选、错选，则应自行补选、另选优秀篇目；（2）以此标准向学生推荐较多的优秀课外读物，列入“目标”检查，扩充“美”的积累。</w:t>
      </w:r>
    </w:p>
    <w:p>
      <w:pPr>
        <w:keepNext w:val="0"/>
        <w:keepLines w:val="0"/>
        <w:pageBreakBefore w:val="0"/>
        <w:widowControl w:val="0"/>
        <w:tabs>
          <w:tab w:val="left" w:pos="2998"/>
        </w:tabs>
        <w:kinsoku/>
        <w:wordWrap/>
        <w:overflowPunct/>
        <w:topLinePunct w:val="0"/>
        <w:autoSpaceDE/>
        <w:autoSpaceDN/>
        <w:bidi w:val="0"/>
        <w:adjustRightInd/>
        <w:snapToGrid/>
        <w:spacing w:line="600" w:lineRule="exact"/>
        <w:ind w:left="0" w:leftChars="0" w:right="0" w:rightChars="0" w:firstLine="638" w:firstLineChars="266"/>
        <w:jc w:val="left"/>
        <w:textAlignment w:val="auto"/>
        <w:outlineLvl w:val="9"/>
        <w:rPr>
          <w:rFonts w:hint="eastAsia" w:cstheme="minorBidi"/>
          <w:kern w:val="2"/>
          <w:sz w:val="24"/>
          <w:szCs w:val="32"/>
          <w:lang w:val="en-US" w:eastAsia="zh-CN" w:bidi="ar-SA"/>
        </w:rPr>
      </w:pPr>
      <w:r>
        <w:rPr>
          <w:rFonts w:hint="eastAsia" w:cstheme="minorBidi"/>
          <w:kern w:val="2"/>
          <w:sz w:val="24"/>
          <w:szCs w:val="32"/>
          <w:lang w:val="en-US" w:eastAsia="zh-CN" w:bidi="ar-SA"/>
        </w:rPr>
        <w:t>02“美”在此处</w:t>
      </w:r>
    </w:p>
    <w:p>
      <w:pPr>
        <w:keepNext w:val="0"/>
        <w:keepLines w:val="0"/>
        <w:pageBreakBefore w:val="0"/>
        <w:widowControl w:val="0"/>
        <w:tabs>
          <w:tab w:val="left" w:pos="2998"/>
        </w:tabs>
        <w:kinsoku/>
        <w:wordWrap/>
        <w:overflowPunct/>
        <w:topLinePunct w:val="0"/>
        <w:autoSpaceDE/>
        <w:autoSpaceDN/>
        <w:bidi w:val="0"/>
        <w:adjustRightInd/>
        <w:snapToGrid/>
        <w:spacing w:line="600" w:lineRule="exact"/>
        <w:ind w:left="0" w:leftChars="0" w:right="0" w:rightChars="0" w:firstLine="638" w:firstLineChars="266"/>
        <w:jc w:val="left"/>
        <w:textAlignment w:val="auto"/>
        <w:outlineLvl w:val="9"/>
        <w:rPr>
          <w:rFonts w:hint="eastAsia" w:cstheme="minorBidi"/>
          <w:kern w:val="2"/>
          <w:sz w:val="24"/>
          <w:szCs w:val="32"/>
          <w:lang w:val="en-US" w:eastAsia="zh-CN" w:bidi="ar-SA"/>
        </w:rPr>
      </w:pPr>
      <w:r>
        <w:rPr>
          <w:rFonts w:hint="eastAsia" w:cstheme="minorBidi"/>
          <w:kern w:val="2"/>
          <w:sz w:val="24"/>
          <w:szCs w:val="32"/>
          <w:lang w:val="en-US" w:eastAsia="zh-CN" w:bidi="ar-SA"/>
        </w:rPr>
        <w:t>“美”的感悟因人而异，是内隐的“黑箱”活动——我们不知道某一读者的感悟水平如何，是真正“知其所以然”，还是“不知其所以然”。阅读教学应当检验学生“知其然”的状况，并以适当的方式帮助不知其所以然者知其所以然。古人将重点放在帮助上，通常的做法是以自己的审美自失状态和体验指向，示意学生“美”在此处，暗引学生提高感悟水平。刘国正在《我和语文教学》一书的“序”中忆及其老师陈小溪的这种教法：</w:t>
      </w:r>
    </w:p>
    <w:p>
      <w:pPr>
        <w:keepNext w:val="0"/>
        <w:keepLines w:val="0"/>
        <w:pageBreakBefore w:val="0"/>
        <w:widowControl w:val="0"/>
        <w:tabs>
          <w:tab w:val="left" w:pos="2998"/>
        </w:tabs>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cstheme="minorBidi"/>
          <w:kern w:val="2"/>
          <w:sz w:val="24"/>
          <w:szCs w:val="32"/>
          <w:lang w:val="en-US" w:eastAsia="zh-CN" w:bidi="ar-SA"/>
        </w:rPr>
      </w:pPr>
      <w:r>
        <w:rPr>
          <w:rFonts w:hint="eastAsia" w:cstheme="minorBidi"/>
          <w:kern w:val="2"/>
          <w:sz w:val="24"/>
          <w:szCs w:val="32"/>
          <w:lang w:val="en-US" w:eastAsia="zh-CN" w:bidi="ar-SA"/>
        </w:rPr>
        <w:t>陈老师只是指出来哪些篇要仔细读，要背；哪些篇只浏览一下就可以了，是很少开讲的……但他常常吟诵，让我静听或者跟着哼，吟诵到好的句子，他就停下来，仰起脸晃晃头，说一声“好啊，嗯”，我就是在这“好啊”声中体味其中的好处的。</w:t>
      </w:r>
    </w:p>
    <w:p>
      <w:pPr>
        <w:keepNext w:val="0"/>
        <w:keepLines w:val="0"/>
        <w:pageBreakBefore w:val="0"/>
        <w:widowControl w:val="0"/>
        <w:tabs>
          <w:tab w:val="left" w:pos="2998"/>
        </w:tabs>
        <w:kinsoku/>
        <w:wordWrap/>
        <w:overflowPunct/>
        <w:topLinePunct w:val="0"/>
        <w:autoSpaceDE/>
        <w:autoSpaceDN/>
        <w:bidi w:val="0"/>
        <w:adjustRightInd/>
        <w:snapToGrid/>
        <w:spacing w:line="600" w:lineRule="exact"/>
        <w:ind w:left="0" w:leftChars="0" w:right="0" w:rightChars="0" w:firstLine="638" w:firstLineChars="266"/>
        <w:jc w:val="left"/>
        <w:textAlignment w:val="auto"/>
        <w:outlineLvl w:val="9"/>
        <w:rPr>
          <w:rFonts w:hint="eastAsia" w:cstheme="minorBidi"/>
          <w:kern w:val="2"/>
          <w:sz w:val="24"/>
          <w:szCs w:val="32"/>
          <w:lang w:val="en-US" w:eastAsia="zh-CN" w:bidi="ar-SA"/>
        </w:rPr>
      </w:pPr>
      <w:r>
        <w:rPr>
          <w:rFonts w:hint="eastAsia" w:cstheme="minorBidi"/>
          <w:kern w:val="2"/>
          <w:sz w:val="24"/>
          <w:szCs w:val="32"/>
          <w:lang w:val="en-US" w:eastAsia="zh-CN" w:bidi="ar-SA"/>
        </w:rPr>
        <w:t>鲁迅的《从百草园到三味书屋》中也有此类描述。其实，这是古代书塾的基本教学形态，也就是古代阅读教学的基本目标和内容。实施这一教学目标和内容的另一种更加明确的做法是古代选本评点。几乎所有的古代选本都有评点，其实质就是一位不在场的教师明确指出“美”在此处。现代语文教育应当抓住这“美”在此处的实质，并加以改造和发展。</w:t>
      </w:r>
    </w:p>
    <w:p>
      <w:pPr>
        <w:keepNext w:val="0"/>
        <w:keepLines w:val="0"/>
        <w:pageBreakBefore w:val="0"/>
        <w:widowControl w:val="0"/>
        <w:tabs>
          <w:tab w:val="left" w:pos="2998"/>
        </w:tabs>
        <w:kinsoku/>
        <w:wordWrap/>
        <w:overflowPunct/>
        <w:topLinePunct w:val="0"/>
        <w:autoSpaceDE/>
        <w:autoSpaceDN/>
        <w:bidi w:val="0"/>
        <w:adjustRightInd/>
        <w:snapToGrid/>
        <w:spacing w:line="600" w:lineRule="exact"/>
        <w:ind w:left="0" w:leftChars="0" w:right="0" w:rightChars="0" w:firstLine="638" w:firstLineChars="266"/>
        <w:jc w:val="left"/>
        <w:textAlignment w:val="auto"/>
        <w:outlineLvl w:val="9"/>
        <w:rPr>
          <w:rFonts w:hint="eastAsia" w:cstheme="minorBidi"/>
          <w:kern w:val="2"/>
          <w:sz w:val="24"/>
          <w:szCs w:val="32"/>
          <w:lang w:val="en-US" w:eastAsia="zh-CN" w:bidi="ar-SA"/>
        </w:rPr>
      </w:pPr>
      <w:r>
        <w:rPr>
          <w:rFonts w:hint="eastAsia" w:cstheme="minorBidi"/>
          <w:kern w:val="2"/>
          <w:sz w:val="24"/>
          <w:szCs w:val="32"/>
          <w:lang w:val="en-US" w:eastAsia="zh-CN" w:bidi="ar-SA"/>
        </w:rPr>
        <w:t>首先，教师在备课环节应较好地把握读物究竟“美”在何处。有的是一个字（词），如“红杏枝头春意闹”的“闹”，“春风又绿江南岸”的“绿”。有的是一句话，如“一枝红杏出墙来”“春风不度玉门关”。有的是两句话或诗文中的部分句段，如“人生自古谁无死，留取丹心照汗青”“借问酒家何处有，牧童遥指杏花村”“莫愁前路无知己，天下何人不识君”“暮春三月，江南草长，杂花生树，群莺乱飞”“多情自古伤离别，更那堪，冷落清秋节”“今宵酒醒何处，杨柳岸晓风残月”，以及《岳阳楼记》中的“先天下之忧而忧，后天下之乐而乐”，《背影》中的父亲攀爬月台一幕，《拿来主义》中的大宅子的形象比喻两段文字。有的是整部作品皆有美感，难以句摘。古诗词中如白居易的《江南好》、李白的《蜀道难》、杜甫的《登高》、杜牧的《江南春》、苏轼的《念奴娇·赤壁怀古》、李清照的《声声慢》；古文中如《邹忌讽齐王纳谏》、《孟子》中的《天时不如地利》等；现代作品中如鲁迅的《阿Q正传》《孔乙己》《阿长与〈山海经〉》、沈从文的《边城》、汪曾祺的《受戒》、舒婷的《祖国啊，我亲爱的祖国》等。</w:t>
      </w:r>
    </w:p>
    <w:p>
      <w:pPr>
        <w:keepNext w:val="0"/>
        <w:keepLines w:val="0"/>
        <w:pageBreakBefore w:val="0"/>
        <w:widowControl w:val="0"/>
        <w:tabs>
          <w:tab w:val="left" w:pos="2998"/>
        </w:tabs>
        <w:kinsoku/>
        <w:wordWrap/>
        <w:overflowPunct/>
        <w:topLinePunct w:val="0"/>
        <w:autoSpaceDE/>
        <w:autoSpaceDN/>
        <w:bidi w:val="0"/>
        <w:adjustRightInd/>
        <w:snapToGrid/>
        <w:spacing w:line="600" w:lineRule="exact"/>
        <w:ind w:left="0" w:leftChars="0" w:right="0" w:rightChars="0" w:firstLine="638" w:firstLineChars="266"/>
        <w:jc w:val="left"/>
        <w:textAlignment w:val="auto"/>
        <w:outlineLvl w:val="9"/>
        <w:rPr>
          <w:rFonts w:hint="eastAsia" w:cstheme="minorBidi"/>
          <w:kern w:val="2"/>
          <w:sz w:val="24"/>
          <w:szCs w:val="32"/>
          <w:lang w:val="en-US" w:eastAsia="zh-CN" w:bidi="ar-SA"/>
        </w:rPr>
      </w:pPr>
      <w:r>
        <w:rPr>
          <w:rFonts w:hint="eastAsia" w:cstheme="minorBidi"/>
          <w:kern w:val="2"/>
          <w:sz w:val="24"/>
          <w:szCs w:val="32"/>
          <w:lang w:val="en-US" w:eastAsia="zh-CN" w:bidi="ar-SA"/>
        </w:rPr>
        <w:t>当然，实际情形是复杂的。《游园不值》绝不仅仅是“一枝红杏出墙来”这句好，《岳阳楼记》也绝不仅仅是好在那两句话。又如《小石潭记》通篇皆妙，其中“潭中鱼可百许头，皆若空游无所依，日光下澈，影布石上”尤妙；苏轼的《记承天寺夜游》为超短型文的极品，其中“庭中如积水空明，盖竹柏影也”又特别为人所称道；莫泊桑的《项链》也是全篇皆好，又尤以出人意料的结局享誉世界。长篇小说情形则更为复杂，《红楼梦》“美”在何处——几乎处处皆是，但仍有落入俗套之处以及对衣饰的过分工描；不少中外著名长篇，局限、缺憾、败笔之处也并不鲜见。</w:t>
      </w:r>
    </w:p>
    <w:p>
      <w:pPr>
        <w:keepNext w:val="0"/>
        <w:keepLines w:val="0"/>
        <w:pageBreakBefore w:val="0"/>
        <w:widowControl w:val="0"/>
        <w:tabs>
          <w:tab w:val="left" w:pos="2998"/>
        </w:tabs>
        <w:kinsoku/>
        <w:wordWrap/>
        <w:overflowPunct/>
        <w:topLinePunct w:val="0"/>
        <w:autoSpaceDE/>
        <w:autoSpaceDN/>
        <w:bidi w:val="0"/>
        <w:adjustRightInd/>
        <w:snapToGrid/>
        <w:spacing w:line="600" w:lineRule="exact"/>
        <w:ind w:left="0" w:leftChars="0" w:right="0" w:rightChars="0" w:firstLine="638" w:firstLineChars="266"/>
        <w:jc w:val="left"/>
        <w:textAlignment w:val="auto"/>
        <w:outlineLvl w:val="9"/>
        <w:rPr>
          <w:rFonts w:hint="eastAsia" w:cstheme="minorBidi"/>
          <w:kern w:val="2"/>
          <w:sz w:val="24"/>
          <w:szCs w:val="32"/>
          <w:lang w:val="en-US" w:eastAsia="zh-CN" w:bidi="ar-SA"/>
        </w:rPr>
      </w:pPr>
      <w:r>
        <w:rPr>
          <w:rFonts w:hint="eastAsia" w:cstheme="minorBidi"/>
          <w:kern w:val="2"/>
          <w:sz w:val="24"/>
          <w:szCs w:val="32"/>
          <w:lang w:val="en-US" w:eastAsia="zh-CN" w:bidi="ar-SA"/>
        </w:rPr>
        <w:t>执教者应具体把握这些“美”之所在，然后才能实行“美”在此处的目标教学。</w:t>
      </w:r>
    </w:p>
    <w:p>
      <w:pPr>
        <w:keepNext w:val="0"/>
        <w:keepLines w:val="0"/>
        <w:pageBreakBefore w:val="0"/>
        <w:widowControl w:val="0"/>
        <w:tabs>
          <w:tab w:val="left" w:pos="2998"/>
        </w:tabs>
        <w:kinsoku/>
        <w:wordWrap/>
        <w:overflowPunct/>
        <w:topLinePunct w:val="0"/>
        <w:autoSpaceDE/>
        <w:autoSpaceDN/>
        <w:bidi w:val="0"/>
        <w:adjustRightInd/>
        <w:snapToGrid/>
        <w:spacing w:line="600" w:lineRule="exact"/>
        <w:ind w:left="0" w:leftChars="0" w:right="0" w:rightChars="0" w:firstLine="638" w:firstLineChars="266"/>
        <w:jc w:val="left"/>
        <w:textAlignment w:val="auto"/>
        <w:outlineLvl w:val="9"/>
        <w:rPr>
          <w:rFonts w:hint="eastAsia" w:cstheme="minorBidi"/>
          <w:kern w:val="2"/>
          <w:sz w:val="24"/>
          <w:szCs w:val="32"/>
          <w:lang w:val="en-US" w:eastAsia="zh-CN" w:bidi="ar-SA"/>
        </w:rPr>
      </w:pPr>
      <w:r>
        <w:rPr>
          <w:rFonts w:hint="eastAsia" w:cstheme="minorBidi"/>
          <w:kern w:val="2"/>
          <w:sz w:val="24"/>
          <w:szCs w:val="32"/>
          <w:lang w:val="en-US" w:eastAsia="zh-CN" w:bidi="ar-SA"/>
        </w:rPr>
        <w:t>其次，教师应检查学生是否把握了读物的“美”之所在，这是现代教育与古代教学的区别。现代教育中学生如果已经把握（含大体把握），此教学目标就已实现，教师无须多做动作；而古代则不问何种情况，教师往往都加以示引。检查时可以把它纳入最通常的“预习检查”中，也可以通过经常运用的课堂讨论的办法（包括问答教学）。这几年国内出现的“非预设性教学”“非指示性教学”就是先让学生自由地发表自己的研读意见，然后教师再根据学生已达到的研读状况进行点拨、引导。</w:t>
      </w:r>
    </w:p>
    <w:p>
      <w:pPr>
        <w:keepNext w:val="0"/>
        <w:keepLines w:val="0"/>
        <w:pageBreakBefore w:val="0"/>
        <w:widowControl w:val="0"/>
        <w:tabs>
          <w:tab w:val="left" w:pos="2998"/>
        </w:tabs>
        <w:kinsoku/>
        <w:wordWrap/>
        <w:overflowPunct/>
        <w:topLinePunct w:val="0"/>
        <w:autoSpaceDE/>
        <w:autoSpaceDN/>
        <w:bidi w:val="0"/>
        <w:adjustRightInd/>
        <w:snapToGrid/>
        <w:spacing w:line="600" w:lineRule="exact"/>
        <w:ind w:left="0" w:leftChars="0" w:right="0" w:rightChars="0" w:firstLine="638" w:firstLineChars="266"/>
        <w:jc w:val="left"/>
        <w:textAlignment w:val="auto"/>
        <w:outlineLvl w:val="9"/>
        <w:rPr>
          <w:rFonts w:hint="eastAsia" w:cstheme="minorBidi"/>
          <w:kern w:val="2"/>
          <w:sz w:val="24"/>
          <w:szCs w:val="32"/>
          <w:lang w:val="en-US" w:eastAsia="zh-CN" w:bidi="ar-SA"/>
        </w:rPr>
      </w:pPr>
      <w:r>
        <w:rPr>
          <w:rFonts w:hint="eastAsia" w:cstheme="minorBidi"/>
          <w:kern w:val="2"/>
          <w:sz w:val="24"/>
          <w:szCs w:val="32"/>
          <w:lang w:val="en-US" w:eastAsia="zh-CN" w:bidi="ar-SA"/>
        </w:rPr>
        <w:t>更能让学生充分表达自己对“美”在此处的把握的载体应是读书笔记。让学生写读书笔记，现在从小学高年级开始已是很普遍的做法，形式也五花八门。其中评点式读书笔记的做法最值得注意，此法仿效古代的评点本，让学生也参与其中。东北师大附中孙立权等人的课题组已就此专门实践多年，并已结集出书一册，其中学生的评点占了相当大的比重。</w:t>
      </w:r>
    </w:p>
    <w:p>
      <w:pPr>
        <w:keepNext w:val="0"/>
        <w:keepLines w:val="0"/>
        <w:pageBreakBefore w:val="0"/>
        <w:widowControl w:val="0"/>
        <w:tabs>
          <w:tab w:val="left" w:pos="2998"/>
        </w:tabs>
        <w:kinsoku/>
        <w:wordWrap/>
        <w:overflowPunct/>
        <w:topLinePunct w:val="0"/>
        <w:autoSpaceDE/>
        <w:autoSpaceDN/>
        <w:bidi w:val="0"/>
        <w:adjustRightInd/>
        <w:snapToGrid/>
        <w:spacing w:line="600" w:lineRule="exact"/>
        <w:ind w:left="0" w:leftChars="0" w:right="0" w:rightChars="0" w:firstLine="638" w:firstLineChars="266"/>
        <w:jc w:val="left"/>
        <w:textAlignment w:val="auto"/>
        <w:outlineLvl w:val="9"/>
        <w:rPr>
          <w:rFonts w:hint="eastAsia" w:cstheme="minorBidi"/>
          <w:kern w:val="2"/>
          <w:sz w:val="24"/>
          <w:szCs w:val="32"/>
          <w:lang w:val="en-US" w:eastAsia="zh-CN" w:bidi="ar-SA"/>
        </w:rPr>
      </w:pPr>
      <w:r>
        <w:rPr>
          <w:rFonts w:hint="eastAsia" w:cstheme="minorBidi"/>
          <w:kern w:val="2"/>
          <w:sz w:val="24"/>
          <w:szCs w:val="32"/>
          <w:lang w:val="en-US" w:eastAsia="zh-CN" w:bidi="ar-SA"/>
        </w:rPr>
        <w:t>再次，确有文中之妙是学生不易把握的，教师就应当点拨。</w:t>
      </w:r>
    </w:p>
    <w:p>
      <w:pPr>
        <w:keepNext w:val="0"/>
        <w:keepLines w:val="0"/>
        <w:pageBreakBefore w:val="0"/>
        <w:widowControl w:val="0"/>
        <w:tabs>
          <w:tab w:val="left" w:pos="2998"/>
        </w:tabs>
        <w:kinsoku/>
        <w:wordWrap/>
        <w:overflowPunct/>
        <w:topLinePunct w:val="0"/>
        <w:autoSpaceDE/>
        <w:autoSpaceDN/>
        <w:bidi w:val="0"/>
        <w:adjustRightInd/>
        <w:snapToGrid/>
        <w:spacing w:line="600" w:lineRule="exact"/>
        <w:ind w:left="0" w:leftChars="0" w:right="0" w:rightChars="0" w:firstLine="638" w:firstLineChars="266"/>
        <w:jc w:val="left"/>
        <w:textAlignment w:val="auto"/>
        <w:outlineLvl w:val="9"/>
        <w:rPr>
          <w:rFonts w:hint="eastAsia" w:cstheme="minorBidi"/>
          <w:kern w:val="2"/>
          <w:sz w:val="24"/>
          <w:szCs w:val="32"/>
          <w:lang w:val="en-US" w:eastAsia="zh-CN" w:bidi="ar-SA"/>
        </w:rPr>
      </w:pPr>
      <w:r>
        <w:rPr>
          <w:rFonts w:hint="eastAsia" w:cstheme="minorBidi"/>
          <w:kern w:val="2"/>
          <w:sz w:val="24"/>
          <w:szCs w:val="32"/>
          <w:lang w:val="en-US" w:eastAsia="zh-CN" w:bidi="ar-SA"/>
        </w:rPr>
        <w:t>03“美”的发现</w:t>
      </w:r>
    </w:p>
    <w:p>
      <w:pPr>
        <w:keepNext w:val="0"/>
        <w:keepLines w:val="0"/>
        <w:pageBreakBefore w:val="0"/>
        <w:widowControl w:val="0"/>
        <w:tabs>
          <w:tab w:val="left" w:pos="2998"/>
        </w:tabs>
        <w:kinsoku/>
        <w:wordWrap/>
        <w:overflowPunct/>
        <w:topLinePunct w:val="0"/>
        <w:autoSpaceDE/>
        <w:autoSpaceDN/>
        <w:bidi w:val="0"/>
        <w:adjustRightInd/>
        <w:snapToGrid/>
        <w:spacing w:line="600" w:lineRule="exact"/>
        <w:ind w:left="0" w:leftChars="0" w:right="0" w:rightChars="0" w:firstLine="638" w:firstLineChars="266"/>
        <w:jc w:val="left"/>
        <w:textAlignment w:val="auto"/>
        <w:outlineLvl w:val="9"/>
        <w:rPr>
          <w:rFonts w:hint="eastAsia" w:cstheme="minorBidi"/>
          <w:kern w:val="2"/>
          <w:sz w:val="24"/>
          <w:szCs w:val="32"/>
          <w:lang w:val="en-US" w:eastAsia="zh-CN" w:bidi="ar-SA"/>
        </w:rPr>
      </w:pPr>
      <w:r>
        <w:rPr>
          <w:rFonts w:hint="eastAsia" w:cstheme="minorBidi"/>
          <w:kern w:val="2"/>
          <w:sz w:val="24"/>
          <w:szCs w:val="32"/>
          <w:lang w:val="en-US" w:eastAsia="zh-CN" w:bidi="ar-SA"/>
        </w:rPr>
        <w:t>“美”在此处也是“美”的发现，我们界定的区别是，前者仅仅是知其然，后者是知其所以然。贾谊的《过秦论》开篇几句历来为人击节赞赏：</w:t>
      </w:r>
    </w:p>
    <w:p>
      <w:pPr>
        <w:keepNext w:val="0"/>
        <w:keepLines w:val="0"/>
        <w:pageBreakBefore w:val="0"/>
        <w:widowControl w:val="0"/>
        <w:tabs>
          <w:tab w:val="left" w:pos="2998"/>
        </w:tabs>
        <w:kinsoku/>
        <w:wordWrap/>
        <w:overflowPunct/>
        <w:topLinePunct w:val="0"/>
        <w:autoSpaceDE/>
        <w:autoSpaceDN/>
        <w:bidi w:val="0"/>
        <w:adjustRightInd/>
        <w:snapToGrid/>
        <w:spacing w:line="600" w:lineRule="exact"/>
        <w:ind w:left="0" w:leftChars="0" w:right="0" w:rightChars="0" w:firstLine="638" w:firstLineChars="266"/>
        <w:jc w:val="left"/>
        <w:textAlignment w:val="auto"/>
        <w:outlineLvl w:val="9"/>
        <w:rPr>
          <w:rFonts w:hint="eastAsia" w:cstheme="minorBidi"/>
          <w:kern w:val="2"/>
          <w:sz w:val="24"/>
          <w:szCs w:val="32"/>
          <w:lang w:val="en-US" w:eastAsia="zh-CN" w:bidi="ar-SA"/>
        </w:rPr>
      </w:pPr>
      <w:r>
        <w:rPr>
          <w:rFonts w:hint="eastAsia" w:cstheme="minorBidi"/>
          <w:kern w:val="2"/>
          <w:sz w:val="24"/>
          <w:szCs w:val="32"/>
          <w:lang w:val="en-US" w:eastAsia="zh-CN" w:bidi="ar-SA"/>
        </w:rPr>
        <w:t>秦孝公据崤、函之固，拥雍州之地，君臣固守，以窥周室，有席卷天下，包举宇内，囊括四海之意，并吞八荒之心。</w:t>
      </w:r>
    </w:p>
    <w:p>
      <w:pPr>
        <w:keepNext w:val="0"/>
        <w:keepLines w:val="0"/>
        <w:pageBreakBefore w:val="0"/>
        <w:widowControl w:val="0"/>
        <w:tabs>
          <w:tab w:val="left" w:pos="2998"/>
        </w:tabs>
        <w:kinsoku/>
        <w:wordWrap/>
        <w:overflowPunct/>
        <w:topLinePunct w:val="0"/>
        <w:autoSpaceDE/>
        <w:autoSpaceDN/>
        <w:bidi w:val="0"/>
        <w:adjustRightInd/>
        <w:snapToGrid/>
        <w:spacing w:line="600" w:lineRule="exact"/>
        <w:ind w:left="0" w:leftChars="0" w:right="0" w:rightChars="0" w:firstLine="638" w:firstLineChars="266"/>
        <w:jc w:val="left"/>
        <w:textAlignment w:val="auto"/>
        <w:outlineLvl w:val="9"/>
        <w:rPr>
          <w:rFonts w:hint="eastAsia" w:cstheme="minorBidi"/>
          <w:kern w:val="2"/>
          <w:sz w:val="24"/>
          <w:szCs w:val="32"/>
          <w:lang w:val="en-US" w:eastAsia="zh-CN" w:bidi="ar-SA"/>
        </w:rPr>
      </w:pPr>
      <w:r>
        <w:rPr>
          <w:rFonts w:hint="eastAsia" w:cstheme="minorBidi"/>
          <w:kern w:val="2"/>
          <w:sz w:val="24"/>
          <w:szCs w:val="32"/>
          <w:lang w:val="en-US" w:eastAsia="zh-CN" w:bidi="ar-SA"/>
        </w:rPr>
        <w:t>如果仅仅像古代的私塾先生一样，摇头晃脑吟诵起来，并赞之曰：“好啊，妙啊！”那只是示意“美”在此处。《古文观止》在此点评道：“四句（指“有席卷天下”后四句）只一意，而必叠写之者，盖极言秦有虎狼之心，非一辞而足也。”这就带有分析了，体现了知其所以然。但对比夏丏尊的分析，《古文观止》的点评还未很好地发现“美”（秘妙）。夏丏尊在《文章讲话》中指出这是文气旺盛的名句，并用加强文气的三条规律对它进行了分析：一是以一词统率许多词句，足以加强文气，这句就是从“秦孝公”一直统到“之心”；二是叠用调子相同的词句，足以加强文气，“席卷天下”“包举宇内”“囊括四海”“并吞八荒”就是同调子词句；三是必要时，一组同调子词句中的句式要稍加变化，以助长波澜，显生动气韵。所以贾谊不说“有席卷天下、包举宇内之意，囊括四海、并吞八荒之心”——虽然句式工整，却略显平板。显然，夏丏尊的分析使我们有豁然开朗、洞见秘妙的快感。由此表明：“美”的发现的全部工作在于对文本进行具体的分析，揭示出藏在其中的艺术奥妙。关于文本分析和发现秘妙的重要性，文艺理论家孙绍振曾讲过这样几段话：</w:t>
      </w:r>
    </w:p>
    <w:p>
      <w:pPr>
        <w:keepNext w:val="0"/>
        <w:keepLines w:val="0"/>
        <w:pageBreakBefore w:val="0"/>
        <w:widowControl w:val="0"/>
        <w:tabs>
          <w:tab w:val="left" w:pos="2998"/>
        </w:tabs>
        <w:kinsoku/>
        <w:wordWrap/>
        <w:overflowPunct/>
        <w:topLinePunct w:val="0"/>
        <w:autoSpaceDE/>
        <w:autoSpaceDN/>
        <w:bidi w:val="0"/>
        <w:adjustRightInd/>
        <w:snapToGrid/>
        <w:spacing w:line="600" w:lineRule="exact"/>
        <w:ind w:left="0" w:leftChars="0" w:right="0" w:rightChars="0" w:firstLine="638" w:firstLineChars="266"/>
        <w:jc w:val="left"/>
        <w:textAlignment w:val="auto"/>
        <w:outlineLvl w:val="9"/>
        <w:rPr>
          <w:rFonts w:hint="eastAsia" w:cstheme="minorBidi"/>
          <w:kern w:val="2"/>
          <w:sz w:val="24"/>
          <w:szCs w:val="32"/>
          <w:lang w:val="en-US" w:eastAsia="zh-CN" w:bidi="ar-SA"/>
        </w:rPr>
      </w:pPr>
      <w:r>
        <w:rPr>
          <w:rFonts w:hint="eastAsia" w:cstheme="minorBidi"/>
          <w:kern w:val="2"/>
          <w:sz w:val="24"/>
          <w:szCs w:val="32"/>
          <w:lang w:val="en-US" w:eastAsia="zh-CN" w:bidi="ar-SA"/>
        </w:rPr>
        <w:t>年青的时候，我对于评论家曾经有过相当热烈的期待，许多权威评论文章，我莫不细心研读再三，然而其结果不免是大失所望。我所期待于评论家的是艺术的奥秘，但是那些权威评论家常常对此毫无兴趣，每当涉及艺术特点之时，则以三言两语搪塞过去。</w:t>
      </w:r>
    </w:p>
    <w:p>
      <w:pPr>
        <w:keepNext w:val="0"/>
        <w:keepLines w:val="0"/>
        <w:pageBreakBefore w:val="0"/>
        <w:widowControl w:val="0"/>
        <w:tabs>
          <w:tab w:val="left" w:pos="2998"/>
        </w:tabs>
        <w:kinsoku/>
        <w:wordWrap/>
        <w:overflowPunct/>
        <w:topLinePunct w:val="0"/>
        <w:autoSpaceDE/>
        <w:autoSpaceDN/>
        <w:bidi w:val="0"/>
        <w:adjustRightInd/>
        <w:snapToGrid/>
        <w:spacing w:line="600" w:lineRule="exact"/>
        <w:ind w:left="0" w:leftChars="0" w:right="0" w:rightChars="0" w:firstLine="638" w:firstLineChars="266"/>
        <w:jc w:val="left"/>
        <w:textAlignment w:val="auto"/>
        <w:outlineLvl w:val="9"/>
        <w:rPr>
          <w:rFonts w:hint="eastAsia" w:cstheme="minorBidi"/>
          <w:kern w:val="2"/>
          <w:sz w:val="24"/>
          <w:szCs w:val="32"/>
          <w:lang w:val="en-US" w:eastAsia="zh-CN" w:bidi="ar-SA"/>
        </w:rPr>
      </w:pPr>
      <w:r>
        <w:rPr>
          <w:rFonts w:hint="eastAsia" w:cstheme="minorBidi"/>
          <w:kern w:val="2"/>
          <w:sz w:val="24"/>
          <w:szCs w:val="32"/>
          <w:lang w:val="en-US" w:eastAsia="zh-CN" w:bidi="ar-SA"/>
        </w:rPr>
        <w:t>任何一个文学理论家，必须有两种功夫，第一是对理论文本的理解力，第二是对文学文本的悟性，而这后一点，即对文学奥秘的洞察却更为重要。</w:t>
      </w:r>
    </w:p>
    <w:p>
      <w:pPr>
        <w:keepNext w:val="0"/>
        <w:keepLines w:val="0"/>
        <w:pageBreakBefore w:val="0"/>
        <w:widowControl w:val="0"/>
        <w:tabs>
          <w:tab w:val="left" w:pos="2998"/>
        </w:tabs>
        <w:kinsoku/>
        <w:wordWrap/>
        <w:overflowPunct/>
        <w:topLinePunct w:val="0"/>
        <w:autoSpaceDE/>
        <w:autoSpaceDN/>
        <w:bidi w:val="0"/>
        <w:adjustRightInd/>
        <w:snapToGrid/>
        <w:spacing w:line="600" w:lineRule="exact"/>
        <w:ind w:left="0" w:leftChars="0" w:right="0" w:rightChars="0" w:firstLine="638" w:firstLineChars="266"/>
        <w:jc w:val="left"/>
        <w:textAlignment w:val="auto"/>
        <w:outlineLvl w:val="9"/>
        <w:rPr>
          <w:rFonts w:hint="eastAsia" w:cstheme="minorBidi"/>
          <w:kern w:val="2"/>
          <w:sz w:val="24"/>
          <w:szCs w:val="32"/>
          <w:lang w:val="en-US" w:eastAsia="zh-CN" w:bidi="ar-SA"/>
        </w:rPr>
      </w:pPr>
      <w:r>
        <w:rPr>
          <w:rFonts w:hint="eastAsia" w:cstheme="minorBidi"/>
          <w:kern w:val="2"/>
          <w:sz w:val="24"/>
          <w:szCs w:val="32"/>
          <w:lang w:val="en-US" w:eastAsia="zh-CN" w:bidi="ar-SA"/>
        </w:rPr>
        <w:t>文艺理论家金元浦2004年10月与俄罗斯几位著名文艺理论家有过一场对话，最主要的内容也是对忽视文本分析提出了批评，并认为文学的研究和教学最重要的就是对于具体文本的分析。这次对话还特别强调，文本分析不是用来做理论学习的例证，世界上没有一个作家的作品是用来给人们做例证的；只是展示文本分析的范例是不够的，重要的是，让学生分析一个个活生生的文本本身。</w:t>
      </w:r>
    </w:p>
    <w:p>
      <w:pPr>
        <w:keepNext w:val="0"/>
        <w:keepLines w:val="0"/>
        <w:pageBreakBefore w:val="0"/>
        <w:widowControl w:val="0"/>
        <w:tabs>
          <w:tab w:val="left" w:pos="2998"/>
        </w:tabs>
        <w:kinsoku/>
        <w:wordWrap/>
        <w:overflowPunct/>
        <w:topLinePunct w:val="0"/>
        <w:autoSpaceDE/>
        <w:autoSpaceDN/>
        <w:bidi w:val="0"/>
        <w:adjustRightInd/>
        <w:snapToGrid/>
        <w:spacing w:line="600" w:lineRule="exact"/>
        <w:ind w:left="0" w:leftChars="0" w:right="0" w:rightChars="0" w:firstLine="638" w:firstLineChars="266"/>
        <w:jc w:val="left"/>
        <w:textAlignment w:val="auto"/>
        <w:outlineLvl w:val="9"/>
        <w:rPr>
          <w:rFonts w:hint="eastAsia" w:cstheme="minorBidi"/>
          <w:kern w:val="2"/>
          <w:sz w:val="24"/>
          <w:szCs w:val="32"/>
          <w:lang w:val="en-US" w:eastAsia="zh-CN" w:bidi="ar-SA"/>
        </w:rPr>
      </w:pPr>
      <w:r>
        <w:rPr>
          <w:rFonts w:hint="eastAsia" w:cstheme="minorBidi"/>
          <w:kern w:val="2"/>
          <w:sz w:val="24"/>
          <w:szCs w:val="32"/>
          <w:lang w:val="en-US" w:eastAsia="zh-CN" w:bidi="ar-SA"/>
        </w:rPr>
        <w:t>如果说，“美”的积累、“美”在此处主要对应于读者的体验，那么，“美”的发现主要对应的就是新课标强调的“探究”以及高中课标提出的“欣赏”，而探究和欣赏最重要的一点，对语文学科而言就是文本的分析。当然，“美”在此处与“美”的发现并无绝对的界限，体验与探究（包括分析）之间也并无不可逾越的鸿沟。正因为这样，分析对于探究和体验都是极其重要的，我们在前文就强调过，直觉水平不能仅凭直觉实践来提高。</w:t>
      </w:r>
    </w:p>
    <w:p>
      <w:pPr>
        <w:keepNext w:val="0"/>
        <w:keepLines w:val="0"/>
        <w:pageBreakBefore w:val="0"/>
        <w:widowControl w:val="0"/>
        <w:tabs>
          <w:tab w:val="left" w:pos="2998"/>
        </w:tabs>
        <w:kinsoku/>
        <w:wordWrap/>
        <w:overflowPunct/>
        <w:topLinePunct w:val="0"/>
        <w:autoSpaceDE/>
        <w:autoSpaceDN/>
        <w:bidi w:val="0"/>
        <w:adjustRightInd/>
        <w:snapToGrid/>
        <w:spacing w:line="600" w:lineRule="exact"/>
        <w:ind w:left="0" w:leftChars="0" w:right="0" w:rightChars="0" w:firstLine="638" w:firstLineChars="266"/>
        <w:jc w:val="left"/>
        <w:textAlignment w:val="auto"/>
        <w:outlineLvl w:val="9"/>
        <w:rPr>
          <w:rFonts w:hint="eastAsia" w:cstheme="minorBidi"/>
          <w:kern w:val="2"/>
          <w:sz w:val="24"/>
          <w:szCs w:val="32"/>
          <w:lang w:val="en-US" w:eastAsia="zh-CN" w:bidi="ar-SA"/>
        </w:rPr>
      </w:pPr>
      <w:r>
        <w:rPr>
          <w:rFonts w:hint="eastAsia" w:cstheme="minorBidi"/>
          <w:kern w:val="2"/>
          <w:sz w:val="24"/>
          <w:szCs w:val="32"/>
          <w:lang w:val="en-US" w:eastAsia="zh-CN" w:bidi="ar-SA"/>
        </w:rPr>
        <w:t>04培养文本分析能力和阅读能力</w:t>
      </w:r>
    </w:p>
    <w:p>
      <w:pPr>
        <w:keepNext w:val="0"/>
        <w:keepLines w:val="0"/>
        <w:pageBreakBefore w:val="0"/>
        <w:widowControl w:val="0"/>
        <w:tabs>
          <w:tab w:val="left" w:pos="2998"/>
        </w:tabs>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cstheme="minorBidi"/>
          <w:kern w:val="2"/>
          <w:sz w:val="24"/>
          <w:szCs w:val="32"/>
          <w:lang w:val="en-US" w:eastAsia="zh-CN" w:bidi="ar-SA"/>
        </w:rPr>
      </w:pPr>
      <w:r>
        <w:rPr>
          <w:rFonts w:hint="eastAsia" w:cstheme="minorBidi"/>
          <w:kern w:val="2"/>
          <w:sz w:val="24"/>
          <w:szCs w:val="32"/>
          <w:lang w:val="en-US" w:eastAsia="zh-CN" w:bidi="ar-SA"/>
        </w:rPr>
        <w:t>在明确“美”的发现作为阅读教学的一项基本目标和内容的同时，应把培育学生的文本分析能力和阅读能力自然列入其中。因为能力总是和实践活动紧密联系在一起的，一个能力强的人不一定有知识（狭义的书本知识），一个有知识的人不一定有能力。</w:t>
      </w:r>
    </w:p>
    <w:p>
      <w:pPr>
        <w:keepNext w:val="0"/>
        <w:keepLines w:val="0"/>
        <w:pageBreakBefore w:val="0"/>
        <w:widowControl w:val="0"/>
        <w:tabs>
          <w:tab w:val="left" w:pos="2998"/>
        </w:tabs>
        <w:kinsoku/>
        <w:wordWrap/>
        <w:overflowPunct/>
        <w:topLinePunct w:val="0"/>
        <w:autoSpaceDE/>
        <w:autoSpaceDN/>
        <w:bidi w:val="0"/>
        <w:adjustRightInd/>
        <w:snapToGrid/>
        <w:spacing w:line="600" w:lineRule="exact"/>
        <w:ind w:left="0" w:leftChars="0" w:right="0" w:rightChars="0" w:firstLine="638" w:firstLineChars="266"/>
        <w:jc w:val="left"/>
        <w:textAlignment w:val="auto"/>
        <w:outlineLvl w:val="9"/>
        <w:rPr>
          <w:rFonts w:hint="eastAsia" w:cstheme="minorBidi"/>
          <w:kern w:val="2"/>
          <w:sz w:val="24"/>
          <w:szCs w:val="32"/>
          <w:lang w:val="en-US" w:eastAsia="zh-CN" w:bidi="ar-SA"/>
        </w:rPr>
      </w:pPr>
      <w:r>
        <w:rPr>
          <w:rFonts w:hint="eastAsia" w:cstheme="minorBidi"/>
          <w:kern w:val="2"/>
          <w:sz w:val="24"/>
          <w:szCs w:val="32"/>
          <w:lang w:val="en-US" w:eastAsia="zh-CN" w:bidi="ar-SA"/>
        </w:rPr>
        <w:t>鲁迅说过，作品的一些极要紧、极精彩处往往不易看出。能看出，就是能力。</w:t>
      </w:r>
    </w:p>
    <w:p>
      <w:pPr>
        <w:keepNext w:val="0"/>
        <w:keepLines w:val="0"/>
        <w:pageBreakBefore w:val="0"/>
        <w:widowControl w:val="0"/>
        <w:tabs>
          <w:tab w:val="left" w:pos="2998"/>
        </w:tabs>
        <w:kinsoku/>
        <w:wordWrap/>
        <w:overflowPunct/>
        <w:topLinePunct w:val="0"/>
        <w:autoSpaceDE/>
        <w:autoSpaceDN/>
        <w:bidi w:val="0"/>
        <w:adjustRightInd/>
        <w:snapToGrid/>
        <w:spacing w:line="600" w:lineRule="exact"/>
        <w:ind w:left="0" w:leftChars="0" w:right="0" w:rightChars="0" w:firstLine="638" w:firstLineChars="266"/>
        <w:jc w:val="left"/>
        <w:textAlignment w:val="auto"/>
        <w:outlineLvl w:val="9"/>
        <w:rPr>
          <w:rFonts w:hint="eastAsia" w:cstheme="minorBidi"/>
          <w:kern w:val="2"/>
          <w:sz w:val="24"/>
          <w:szCs w:val="32"/>
          <w:lang w:val="en-US" w:eastAsia="zh-CN" w:bidi="ar-SA"/>
        </w:rPr>
      </w:pPr>
      <w:r>
        <w:rPr>
          <w:rFonts w:hint="eastAsia" w:cstheme="minorBidi"/>
          <w:kern w:val="2"/>
          <w:sz w:val="24"/>
          <w:szCs w:val="32"/>
          <w:lang w:val="en-US" w:eastAsia="zh-CN" w:bidi="ar-SA"/>
        </w:rPr>
        <w:t>构成文本分析能力的基本要领是在文本分析的具体实践中养成的。这些要领主要包括以下几点。</w:t>
      </w:r>
    </w:p>
    <w:p>
      <w:pPr>
        <w:keepNext w:val="0"/>
        <w:keepLines w:val="0"/>
        <w:pageBreakBefore w:val="0"/>
        <w:widowControl w:val="0"/>
        <w:tabs>
          <w:tab w:val="left" w:pos="2998"/>
        </w:tabs>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cstheme="minorBidi"/>
          <w:kern w:val="2"/>
          <w:sz w:val="24"/>
          <w:szCs w:val="32"/>
          <w:lang w:val="en-US" w:eastAsia="zh-CN" w:bidi="ar-SA"/>
        </w:rPr>
      </w:pPr>
      <w:r>
        <w:rPr>
          <w:rFonts w:hint="eastAsia" w:cstheme="minorBidi"/>
          <w:kern w:val="2"/>
          <w:sz w:val="24"/>
          <w:szCs w:val="32"/>
          <w:lang w:val="en-US" w:eastAsia="zh-CN" w:bidi="ar-SA"/>
        </w:rPr>
        <w:t>其一，最初（第一次）阅读（当然是专心致志地、原汁原味地阅读）时给读者印象最深的某种感觉（它也许是阅读期待的顺向共鸣，也许是期待遇挫、出乎意料的同时又豁然开朗的兴奋，也许是疑窦丛生的困惑，当然都必须是基于整体阅读上的感觉），往往是极重要的乃至是最重要的，要紧紧抓住不放。</w:t>
      </w:r>
    </w:p>
    <w:p>
      <w:pPr>
        <w:keepNext w:val="0"/>
        <w:keepLines w:val="0"/>
        <w:pageBreakBefore w:val="0"/>
        <w:widowControl w:val="0"/>
        <w:tabs>
          <w:tab w:val="left" w:pos="2998"/>
        </w:tabs>
        <w:kinsoku/>
        <w:wordWrap/>
        <w:overflowPunct/>
        <w:topLinePunct w:val="0"/>
        <w:autoSpaceDE/>
        <w:autoSpaceDN/>
        <w:bidi w:val="0"/>
        <w:adjustRightInd/>
        <w:snapToGrid/>
        <w:spacing w:line="600" w:lineRule="exact"/>
        <w:ind w:left="0" w:leftChars="0" w:right="0" w:rightChars="0" w:firstLine="638" w:firstLineChars="266"/>
        <w:jc w:val="left"/>
        <w:textAlignment w:val="auto"/>
        <w:outlineLvl w:val="9"/>
        <w:rPr>
          <w:rFonts w:hint="eastAsia" w:cstheme="minorBidi"/>
          <w:kern w:val="2"/>
          <w:sz w:val="24"/>
          <w:szCs w:val="32"/>
          <w:lang w:val="en-US" w:eastAsia="zh-CN" w:bidi="ar-SA"/>
        </w:rPr>
      </w:pPr>
      <w:r>
        <w:rPr>
          <w:rFonts w:hint="eastAsia" w:cstheme="minorBidi"/>
          <w:kern w:val="2"/>
          <w:sz w:val="24"/>
          <w:szCs w:val="32"/>
          <w:lang w:val="en-US" w:eastAsia="zh-CN" w:bidi="ar-SA"/>
        </w:rPr>
        <w:t>其二，要从文本自身的特殊矛盾处入手作具体分析。基本的切入点就是“人人心中有，个个笔下无”。同时，矛盾就是文本内、外部的各种关系，重点是注意关系中的共性和个性，尤其是个性。换句话说，矛盾就是差异，要看出作品与众不同之处以及作品内的艺术世界与外部的客观世界不一致之处。此时往往要复读、细读，进入局部分析。</w:t>
      </w:r>
    </w:p>
    <w:p>
      <w:pPr>
        <w:keepNext w:val="0"/>
        <w:keepLines w:val="0"/>
        <w:pageBreakBefore w:val="0"/>
        <w:widowControl w:val="0"/>
        <w:tabs>
          <w:tab w:val="left" w:pos="2998"/>
        </w:tabs>
        <w:kinsoku/>
        <w:wordWrap/>
        <w:overflowPunct/>
        <w:topLinePunct w:val="0"/>
        <w:autoSpaceDE/>
        <w:autoSpaceDN/>
        <w:bidi w:val="0"/>
        <w:adjustRightInd/>
        <w:snapToGrid/>
        <w:spacing w:line="600" w:lineRule="exact"/>
        <w:ind w:left="0" w:leftChars="0" w:right="0" w:rightChars="0" w:firstLine="638" w:firstLineChars="266"/>
        <w:jc w:val="left"/>
        <w:textAlignment w:val="auto"/>
        <w:outlineLvl w:val="9"/>
        <w:rPr>
          <w:rFonts w:hint="eastAsia" w:cstheme="minorBidi"/>
          <w:kern w:val="2"/>
          <w:sz w:val="24"/>
          <w:szCs w:val="32"/>
          <w:lang w:val="en-US" w:eastAsia="zh-CN" w:bidi="ar-SA"/>
        </w:rPr>
      </w:pPr>
      <w:r>
        <w:rPr>
          <w:rFonts w:hint="eastAsia" w:cstheme="minorBidi"/>
          <w:kern w:val="2"/>
          <w:sz w:val="24"/>
          <w:szCs w:val="32"/>
          <w:lang w:val="en-US" w:eastAsia="zh-CN" w:bidi="ar-SA"/>
        </w:rPr>
        <w:t>其三，必要时，要运用恰当的知识、方法等理论武器。前述两例都已经运用了许多理论武器，理论武器的运用，越到中学的后期阶段可能越多。理论武器的运用，必然有益于读者分析能力以及直觉水平的提高，有益于读者养成“独具慧眼”的艺术敏感力。</w:t>
      </w:r>
    </w:p>
    <w:p>
      <w:pPr>
        <w:keepNext w:val="0"/>
        <w:keepLines w:val="0"/>
        <w:pageBreakBefore w:val="0"/>
        <w:widowControl w:val="0"/>
        <w:tabs>
          <w:tab w:val="left" w:pos="2998"/>
        </w:tabs>
        <w:kinsoku/>
        <w:wordWrap/>
        <w:overflowPunct/>
        <w:topLinePunct w:val="0"/>
        <w:autoSpaceDE/>
        <w:autoSpaceDN/>
        <w:bidi w:val="0"/>
        <w:adjustRightInd/>
        <w:snapToGrid/>
        <w:spacing w:line="600" w:lineRule="exact"/>
        <w:ind w:left="0" w:leftChars="0" w:right="0" w:rightChars="0" w:firstLine="638" w:firstLineChars="266"/>
        <w:jc w:val="left"/>
        <w:textAlignment w:val="auto"/>
        <w:outlineLvl w:val="9"/>
        <w:rPr>
          <w:rFonts w:hint="eastAsia" w:cstheme="minorBidi"/>
          <w:kern w:val="2"/>
          <w:sz w:val="24"/>
          <w:szCs w:val="32"/>
          <w:lang w:val="en-US" w:eastAsia="zh-CN" w:bidi="ar-SA"/>
        </w:rPr>
      </w:pPr>
      <w:r>
        <w:rPr>
          <w:rFonts w:hint="eastAsia" w:cstheme="minorBidi"/>
          <w:kern w:val="2"/>
          <w:sz w:val="24"/>
          <w:szCs w:val="32"/>
          <w:lang w:val="en-US" w:eastAsia="zh-CN" w:bidi="ar-SA"/>
        </w:rPr>
        <w:t>阅读能力中，过去被认为最重要的理解能力以及与理解密切相关的鉴赏能力，与上述的文本分析能力关系最紧密，交叉重叠处最多，核心处——对读物秘妙的领会，几乎是共同涉及的领域。理解，是公认的核心能力。</w:t>
      </w:r>
    </w:p>
    <w:p>
      <w:pPr>
        <w:keepNext w:val="0"/>
        <w:keepLines w:val="0"/>
        <w:pageBreakBefore w:val="0"/>
        <w:widowControl w:val="0"/>
        <w:tabs>
          <w:tab w:val="left" w:pos="2998"/>
        </w:tabs>
        <w:kinsoku/>
        <w:wordWrap/>
        <w:overflowPunct/>
        <w:topLinePunct w:val="0"/>
        <w:autoSpaceDE/>
        <w:autoSpaceDN/>
        <w:bidi w:val="0"/>
        <w:adjustRightInd/>
        <w:snapToGrid/>
        <w:spacing w:line="600" w:lineRule="exact"/>
        <w:ind w:left="0" w:leftChars="0" w:right="0" w:rightChars="0" w:firstLine="638" w:firstLineChars="266"/>
        <w:jc w:val="left"/>
        <w:textAlignment w:val="auto"/>
        <w:outlineLvl w:val="9"/>
        <w:rPr>
          <w:rFonts w:hint="eastAsia" w:cstheme="minorBidi"/>
          <w:kern w:val="2"/>
          <w:sz w:val="24"/>
          <w:szCs w:val="32"/>
          <w:lang w:val="en-US" w:eastAsia="zh-CN" w:bidi="ar-SA"/>
        </w:rPr>
      </w:pPr>
      <w:r>
        <w:rPr>
          <w:rFonts w:hint="eastAsia" w:cstheme="minorBidi"/>
          <w:kern w:val="2"/>
          <w:sz w:val="24"/>
          <w:szCs w:val="32"/>
          <w:lang w:val="en-US" w:eastAsia="zh-CN" w:bidi="ar-SA"/>
        </w:rPr>
        <w:t>文本分析活动是一项独立性、完整性、包容性、操作性很强的实践活动，应当把培养学生的文本分析能力作为阅读教学最重要的目标和内容。但是，理解能力作为基准的阅读能力，还是必须成为阅读教学的目标和阅读教学的内容。不过，要界定在张志公所说的“读懂”（了解）两字上。</w:t>
      </w:r>
    </w:p>
    <w:p>
      <w:pPr>
        <w:keepNext w:val="0"/>
        <w:keepLines w:val="0"/>
        <w:pageBreakBefore w:val="0"/>
        <w:widowControl w:val="0"/>
        <w:tabs>
          <w:tab w:val="left" w:pos="2998"/>
        </w:tabs>
        <w:kinsoku/>
        <w:wordWrap/>
        <w:overflowPunct/>
        <w:topLinePunct w:val="0"/>
        <w:autoSpaceDE/>
        <w:autoSpaceDN/>
        <w:bidi w:val="0"/>
        <w:adjustRightInd/>
        <w:snapToGrid/>
        <w:spacing w:line="600" w:lineRule="exact"/>
        <w:ind w:left="0" w:leftChars="0" w:right="0" w:rightChars="0" w:firstLine="638" w:firstLineChars="266"/>
        <w:jc w:val="left"/>
        <w:textAlignment w:val="auto"/>
        <w:outlineLvl w:val="9"/>
        <w:rPr>
          <w:rFonts w:hint="eastAsia" w:cstheme="minorBidi"/>
          <w:kern w:val="2"/>
          <w:sz w:val="24"/>
          <w:szCs w:val="32"/>
          <w:lang w:val="en-US" w:eastAsia="zh-CN" w:bidi="ar-SA"/>
        </w:rPr>
      </w:pPr>
      <w:r>
        <w:rPr>
          <w:rFonts w:hint="eastAsia" w:cstheme="minorBidi"/>
          <w:kern w:val="2"/>
          <w:sz w:val="24"/>
          <w:szCs w:val="32"/>
          <w:lang w:val="en-US" w:eastAsia="zh-CN" w:bidi="ar-SA"/>
        </w:rPr>
        <w:t>鉴赏能力是在理解基础上的欣赏、评价能力。按《阅读学新论》的表述：欣赏是沉入作品后的一种情感体验，一种审美活动；评价是跳出文外，依据作品内在、外在的证据作出的理智评判。显然，鉴赏能力可以被文本分析所涵盖；但是，由于它以文学文本为特定对象，或侧重于审美体验，或侧重于评价优劣，所以仍应作为阅读教学的独立目标和内容加以重视。</w:t>
      </w:r>
    </w:p>
    <w:p>
      <w:pPr>
        <w:keepNext w:val="0"/>
        <w:keepLines w:val="0"/>
        <w:pageBreakBefore w:val="0"/>
        <w:widowControl w:val="0"/>
        <w:tabs>
          <w:tab w:val="left" w:pos="2998"/>
        </w:tabs>
        <w:kinsoku/>
        <w:wordWrap/>
        <w:overflowPunct/>
        <w:topLinePunct w:val="0"/>
        <w:autoSpaceDE/>
        <w:autoSpaceDN/>
        <w:bidi w:val="0"/>
        <w:adjustRightInd/>
        <w:snapToGrid/>
        <w:spacing w:line="600" w:lineRule="exact"/>
        <w:ind w:left="0" w:leftChars="0" w:right="0" w:rightChars="0" w:firstLine="638" w:firstLineChars="266"/>
        <w:jc w:val="left"/>
        <w:textAlignment w:val="auto"/>
        <w:outlineLvl w:val="9"/>
        <w:rPr>
          <w:rFonts w:hint="eastAsia" w:cstheme="minorBidi"/>
          <w:kern w:val="2"/>
          <w:sz w:val="24"/>
          <w:szCs w:val="32"/>
          <w:lang w:val="en-US" w:eastAsia="zh-CN" w:bidi="ar-SA"/>
        </w:rPr>
      </w:pPr>
      <w:r>
        <w:rPr>
          <w:rFonts w:hint="eastAsia" w:cstheme="minorBidi"/>
          <w:kern w:val="2"/>
          <w:sz w:val="24"/>
          <w:szCs w:val="32"/>
          <w:lang w:val="en-US" w:eastAsia="zh-CN" w:bidi="ar-SA"/>
        </w:rPr>
        <w:t>还有几项有独立意义的阅读能力亦应列为教学目标和内容，如：记忆能力、诵读能力、感悟能力、速读能力，等等。有关这些能力的含义，多本著述所言甚详，此处不再赘言。</w:t>
      </w:r>
    </w:p>
    <w:p>
      <w:pPr>
        <w:keepNext w:val="0"/>
        <w:keepLines w:val="0"/>
        <w:pageBreakBefore w:val="0"/>
        <w:widowControl w:val="0"/>
        <w:tabs>
          <w:tab w:val="left" w:pos="2998"/>
        </w:tabs>
        <w:kinsoku/>
        <w:wordWrap/>
        <w:overflowPunct/>
        <w:topLinePunct w:val="0"/>
        <w:autoSpaceDE/>
        <w:autoSpaceDN/>
        <w:bidi w:val="0"/>
        <w:adjustRightInd/>
        <w:snapToGrid/>
        <w:spacing w:line="600" w:lineRule="exact"/>
        <w:ind w:left="0" w:leftChars="0" w:right="0" w:rightChars="0" w:firstLine="638" w:firstLineChars="266"/>
        <w:jc w:val="left"/>
        <w:textAlignment w:val="auto"/>
        <w:outlineLvl w:val="9"/>
        <w:rPr>
          <w:rFonts w:hint="eastAsia" w:cstheme="minorBidi"/>
          <w:kern w:val="2"/>
          <w:sz w:val="24"/>
          <w:szCs w:val="32"/>
          <w:lang w:val="en-US" w:eastAsia="zh-CN" w:bidi="ar-SA"/>
        </w:rPr>
      </w:pPr>
      <w:r>
        <w:rPr>
          <w:rFonts w:hint="eastAsia" w:cstheme="minorBidi"/>
          <w:kern w:val="2"/>
          <w:sz w:val="24"/>
          <w:szCs w:val="32"/>
          <w:lang w:val="en-US" w:eastAsia="zh-CN" w:bidi="ar-SA"/>
        </w:rPr>
        <w:t>此外，过去许多著名特级教师提出过“精要”说，精要即读物的精华要点。精华大体对应于本书所说的秘妙（美），相对应的就是文本分析能力。要点对应的就是理解（读懂）能力，或称为摄取信息的能力。如前所述，这种能力应列入教育目标，但要点本身却不一定，比如《统筹方法》中的“统筹方法”并不是学语文所必须掌握的。</w:t>
      </w:r>
    </w:p>
    <w:p>
      <w:pPr>
        <w:keepNext w:val="0"/>
        <w:keepLines w:val="0"/>
        <w:pageBreakBefore w:val="0"/>
        <w:widowControl w:val="0"/>
        <w:tabs>
          <w:tab w:val="left" w:pos="2998"/>
        </w:tabs>
        <w:kinsoku/>
        <w:wordWrap/>
        <w:overflowPunct/>
        <w:topLinePunct w:val="0"/>
        <w:autoSpaceDE/>
        <w:autoSpaceDN/>
        <w:bidi w:val="0"/>
        <w:adjustRightInd/>
        <w:snapToGrid/>
        <w:spacing w:line="600" w:lineRule="exact"/>
        <w:ind w:left="0" w:leftChars="0" w:right="0" w:rightChars="0" w:firstLine="638" w:firstLineChars="266"/>
        <w:jc w:val="left"/>
        <w:textAlignment w:val="auto"/>
        <w:outlineLvl w:val="9"/>
        <w:rPr>
          <w:rFonts w:hint="eastAsia" w:cstheme="minorBidi"/>
          <w:kern w:val="2"/>
          <w:sz w:val="24"/>
          <w:szCs w:val="32"/>
          <w:lang w:val="en-US" w:eastAsia="zh-CN" w:bidi="ar-SA"/>
        </w:rPr>
      </w:pPr>
      <w:r>
        <w:rPr>
          <w:rFonts w:hint="eastAsia" w:cstheme="minorBidi"/>
          <w:kern w:val="2"/>
          <w:sz w:val="24"/>
          <w:szCs w:val="32"/>
          <w:lang w:val="en-US" w:eastAsia="zh-CN" w:bidi="ar-SA"/>
        </w:rPr>
        <w:t>05进行情感、态度、价值观的教育</w:t>
      </w:r>
    </w:p>
    <w:p>
      <w:pPr>
        <w:keepNext w:val="0"/>
        <w:keepLines w:val="0"/>
        <w:pageBreakBefore w:val="0"/>
        <w:widowControl w:val="0"/>
        <w:tabs>
          <w:tab w:val="left" w:pos="2998"/>
        </w:tabs>
        <w:kinsoku/>
        <w:wordWrap/>
        <w:overflowPunct/>
        <w:topLinePunct w:val="0"/>
        <w:autoSpaceDE/>
        <w:autoSpaceDN/>
        <w:bidi w:val="0"/>
        <w:adjustRightInd/>
        <w:snapToGrid/>
        <w:spacing w:line="600" w:lineRule="exact"/>
        <w:ind w:left="0" w:leftChars="0" w:right="0" w:rightChars="0" w:firstLine="638" w:firstLineChars="266"/>
        <w:jc w:val="left"/>
        <w:textAlignment w:val="auto"/>
        <w:outlineLvl w:val="9"/>
        <w:rPr>
          <w:rFonts w:hint="eastAsia" w:cstheme="minorBidi"/>
          <w:kern w:val="2"/>
          <w:sz w:val="24"/>
          <w:szCs w:val="32"/>
          <w:lang w:val="en-US" w:eastAsia="zh-CN" w:bidi="ar-SA"/>
        </w:rPr>
      </w:pPr>
      <w:r>
        <w:rPr>
          <w:rFonts w:hint="eastAsia" w:cstheme="minorBidi"/>
          <w:kern w:val="2"/>
          <w:sz w:val="24"/>
          <w:szCs w:val="32"/>
          <w:lang w:val="en-US" w:eastAsia="zh-CN" w:bidi="ar-SA"/>
        </w:rPr>
        <w:t>本书已经反复说到，作品秘妙本身包含情感态度、价值观等人文主义方面的内容。在“美”的发现、“美”在此处中，不仅存在人文性的部分，甚至可能最具吸引力的就是人文主义的闪光点，比如《岳阳楼记》《出师表》《过零丁洋》等。有些作品甚至主要就是进行这方面的教学，比如张洁的《挖荠菜》，文章最具特色之处就是弥漫于其中的“精神的苦难比物质的苦难更为可怕”的独特的思想和情感——这是博大、深刻的人文主义。学生能感悟到、领会到这一点，其余教学目标即使完全舍弃也无大碍。</w:t>
      </w:r>
    </w:p>
    <w:p>
      <w:pPr>
        <w:keepNext w:val="0"/>
        <w:keepLines w:val="0"/>
        <w:pageBreakBefore w:val="0"/>
        <w:widowControl w:val="0"/>
        <w:tabs>
          <w:tab w:val="left" w:pos="2998"/>
        </w:tabs>
        <w:kinsoku/>
        <w:wordWrap/>
        <w:overflowPunct/>
        <w:topLinePunct w:val="0"/>
        <w:autoSpaceDE/>
        <w:autoSpaceDN/>
        <w:bidi w:val="0"/>
        <w:adjustRightInd/>
        <w:snapToGrid/>
        <w:spacing w:line="600" w:lineRule="exact"/>
        <w:ind w:left="0" w:leftChars="0" w:right="0" w:rightChars="0" w:firstLine="638" w:firstLineChars="266"/>
        <w:jc w:val="left"/>
        <w:textAlignment w:val="auto"/>
        <w:outlineLvl w:val="9"/>
        <w:rPr>
          <w:sz w:val="24"/>
          <w:szCs w:val="32"/>
          <w:lang w:val="en-US" w:eastAsia="zh-CN"/>
        </w:rPr>
      </w:pPr>
      <w:r>
        <w:rPr>
          <w:rFonts w:hint="eastAsia" w:cstheme="minorBidi"/>
          <w:kern w:val="2"/>
          <w:sz w:val="24"/>
          <w:szCs w:val="32"/>
          <w:lang w:val="en-US" w:eastAsia="zh-CN" w:bidi="ar-SA"/>
        </w:rPr>
        <w:t>文章选自《新课程语文教学论》，人民教育出版社出版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A72B6C"/>
    <w:rsid w:val="23A72B6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2018-01-06T08:12:00Z</dcterms:created>
  <dc:creator>Administrator</dc:creator>
  <cp:lastModifiedBy>Administrator</cp:lastModifiedBy>
  <dcterms:modified xsi:type="dcterms:W3CDTF">2018-01-06T08:17:39Z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