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微软雅黑" w:hAnsi="微软雅黑" w:eastAsia="微软雅黑"/>
          <w:sz w:val="24"/>
          <w:szCs w:val="21"/>
        </w:rPr>
      </w:pPr>
      <w:r>
        <w:rPr>
          <w:rFonts w:hint="eastAsia" w:ascii="微软雅黑" w:hAnsi="微软雅黑" w:eastAsia="微软雅黑"/>
          <w:b/>
          <w:sz w:val="24"/>
          <w:szCs w:val="21"/>
        </w:rPr>
        <w:t>教学设计</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38"/>
        <w:gridCol w:w="1660"/>
        <w:gridCol w:w="76"/>
        <w:gridCol w:w="1588"/>
        <w:gridCol w:w="1661"/>
        <w:gridCol w:w="540"/>
        <w:gridCol w:w="1120"/>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2" w:type="dxa"/>
            <w:gridSpan w:val="2"/>
            <w:shd w:val="clear" w:color="auto" w:fill="auto"/>
            <w:vAlign w:val="center"/>
          </w:tcPr>
          <w:p>
            <w:pPr>
              <w:spacing w:line="276" w:lineRule="auto"/>
              <w:jc w:val="center"/>
              <w:rPr>
                <w:rFonts w:ascii="微软雅黑" w:hAnsi="微软雅黑" w:eastAsia="微软雅黑" w:cs="宋体"/>
                <w:b/>
                <w:szCs w:val="21"/>
              </w:rPr>
            </w:pPr>
            <w:r>
              <w:rPr>
                <w:rFonts w:hint="eastAsia" w:ascii="微软雅黑" w:hAnsi="微软雅黑" w:eastAsia="微软雅黑" w:cs="宋体"/>
                <w:b/>
                <w:szCs w:val="21"/>
              </w:rPr>
              <w:t>学  科</w:t>
            </w:r>
          </w:p>
        </w:tc>
        <w:tc>
          <w:tcPr>
            <w:tcW w:w="1660" w:type="dxa"/>
            <w:shd w:val="clear" w:color="auto" w:fill="auto"/>
            <w:vAlign w:val="center"/>
          </w:tcPr>
          <w:p>
            <w:pPr>
              <w:spacing w:line="276" w:lineRule="auto"/>
              <w:jc w:val="center"/>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语文</w:t>
            </w:r>
          </w:p>
        </w:tc>
        <w:tc>
          <w:tcPr>
            <w:tcW w:w="1664" w:type="dxa"/>
            <w:gridSpan w:val="2"/>
            <w:shd w:val="clear" w:color="auto" w:fill="auto"/>
            <w:vAlign w:val="center"/>
          </w:tcPr>
          <w:p>
            <w:pPr>
              <w:spacing w:line="276" w:lineRule="auto"/>
              <w:jc w:val="center"/>
              <w:rPr>
                <w:rFonts w:ascii="微软雅黑" w:hAnsi="微软雅黑" w:eastAsia="微软雅黑" w:cs="宋体"/>
                <w:b/>
                <w:szCs w:val="21"/>
              </w:rPr>
            </w:pPr>
            <w:r>
              <w:rPr>
                <w:rFonts w:hint="eastAsia" w:ascii="微软雅黑" w:hAnsi="微软雅黑" w:eastAsia="微软雅黑" w:cs="宋体"/>
                <w:b/>
                <w:szCs w:val="21"/>
              </w:rPr>
              <w:t>年  级</w:t>
            </w:r>
          </w:p>
        </w:tc>
        <w:tc>
          <w:tcPr>
            <w:tcW w:w="1661" w:type="dxa"/>
            <w:shd w:val="clear" w:color="auto" w:fill="auto"/>
            <w:vAlign w:val="center"/>
          </w:tcPr>
          <w:p>
            <w:pPr>
              <w:spacing w:line="276" w:lineRule="auto"/>
              <w:jc w:val="center"/>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九</w:t>
            </w:r>
          </w:p>
        </w:tc>
        <w:tc>
          <w:tcPr>
            <w:tcW w:w="1660" w:type="dxa"/>
            <w:gridSpan w:val="2"/>
            <w:shd w:val="clear" w:color="auto" w:fill="auto"/>
            <w:vAlign w:val="center"/>
          </w:tcPr>
          <w:p>
            <w:pPr>
              <w:spacing w:line="276" w:lineRule="auto"/>
              <w:jc w:val="center"/>
              <w:rPr>
                <w:rFonts w:ascii="微软雅黑" w:hAnsi="微软雅黑" w:eastAsia="微软雅黑" w:cs="宋体"/>
                <w:b/>
                <w:szCs w:val="21"/>
              </w:rPr>
            </w:pPr>
            <w:r>
              <w:rPr>
                <w:rFonts w:hint="eastAsia" w:ascii="微软雅黑" w:hAnsi="微软雅黑" w:eastAsia="微软雅黑" w:cs="宋体"/>
                <w:b/>
                <w:szCs w:val="21"/>
              </w:rPr>
              <w:t>教学形式</w:t>
            </w:r>
          </w:p>
        </w:tc>
        <w:tc>
          <w:tcPr>
            <w:tcW w:w="1655" w:type="dxa"/>
            <w:shd w:val="clear" w:color="auto" w:fill="auto"/>
            <w:vAlign w:val="center"/>
          </w:tcPr>
          <w:p>
            <w:pPr>
              <w:spacing w:line="276" w:lineRule="auto"/>
              <w:jc w:val="center"/>
              <w:rPr>
                <w:rFonts w:ascii="微软雅黑" w:hAnsi="微软雅黑" w:eastAsia="微软雅黑"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62" w:type="dxa"/>
            <w:gridSpan w:val="2"/>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hAnsi="微软雅黑" w:eastAsia="微软雅黑" w:cs="宋体"/>
                <w:b/>
                <w:szCs w:val="21"/>
              </w:rPr>
            </w:pPr>
            <w:r>
              <w:rPr>
                <w:rFonts w:hint="eastAsia" w:ascii="微软雅黑" w:hAnsi="微软雅黑" w:eastAsia="微软雅黑" w:cs="宋体"/>
                <w:b/>
                <w:szCs w:val="21"/>
              </w:rPr>
              <w:t>教  师</w:t>
            </w:r>
          </w:p>
        </w:tc>
        <w:tc>
          <w:tcPr>
            <w:tcW w:w="1660" w:type="dxa"/>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hAnsi="微软雅黑" w:eastAsia="微软雅黑" w:cs="宋体"/>
                <w:b/>
                <w:szCs w:val="21"/>
              </w:rPr>
            </w:pPr>
          </w:p>
        </w:tc>
        <w:tc>
          <w:tcPr>
            <w:tcW w:w="1664" w:type="dxa"/>
            <w:gridSpan w:val="2"/>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hAnsi="微软雅黑" w:eastAsia="微软雅黑" w:cs="宋体"/>
                <w:b/>
                <w:szCs w:val="21"/>
              </w:rPr>
            </w:pPr>
            <w:r>
              <w:rPr>
                <w:rFonts w:hint="eastAsia" w:ascii="微软雅黑" w:hAnsi="微软雅黑" w:eastAsia="微软雅黑" w:cs="宋体"/>
                <w:b/>
                <w:szCs w:val="21"/>
              </w:rPr>
              <w:t>单  位</w:t>
            </w:r>
          </w:p>
        </w:tc>
        <w:tc>
          <w:tcPr>
            <w:tcW w:w="4976" w:type="dxa"/>
            <w:gridSpan w:val="4"/>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神州学校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2" w:type="dxa"/>
            <w:gridSpan w:val="2"/>
            <w:tcBorders>
              <w:bottom w:val="single" w:color="auto" w:sz="4" w:space="0"/>
            </w:tcBorders>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hAnsi="微软雅黑" w:eastAsia="微软雅黑" w:cs="宋体"/>
                <w:b/>
                <w:szCs w:val="21"/>
              </w:rPr>
            </w:pPr>
            <w:r>
              <w:rPr>
                <w:rFonts w:hint="eastAsia" w:ascii="微软雅黑" w:hAnsi="微软雅黑" w:eastAsia="微软雅黑" w:cs="宋体"/>
                <w:b/>
                <w:szCs w:val="21"/>
              </w:rPr>
              <w:t>课题名称</w:t>
            </w:r>
          </w:p>
        </w:tc>
        <w:tc>
          <w:tcPr>
            <w:tcW w:w="8300" w:type="dxa"/>
            <w:gridSpan w:val="7"/>
            <w:tcBorders>
              <w:bottom w:val="single" w:color="auto" w:sz="4" w:space="0"/>
            </w:tcBorders>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hAnsi="微软雅黑" w:eastAsia="微软雅黑"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9962" w:type="dxa"/>
            <w:gridSpan w:val="9"/>
            <w:shd w:val="clear" w:color="auto" w:fill="auto"/>
            <w:vAlign w:val="center"/>
          </w:tcPr>
          <w:p>
            <w:pPr>
              <w:spacing w:line="276" w:lineRule="auto"/>
              <w:rPr>
                <w:rFonts w:ascii="微软雅黑" w:hAnsi="微软雅黑" w:eastAsia="微软雅黑" w:cs="宋体"/>
                <w:b/>
                <w:szCs w:val="21"/>
              </w:rPr>
            </w:pPr>
            <w:r>
              <w:rPr>
                <w:rFonts w:hint="eastAsia" w:ascii="微软雅黑" w:hAnsi="微软雅黑" w:eastAsia="微软雅黑" w:cs="宋体"/>
                <w:b/>
                <w:szCs w:val="21"/>
              </w:rPr>
              <w:t xml:space="preserve">学情分析 </w:t>
            </w:r>
          </w:p>
          <w:p>
            <w:pPr>
              <w:pStyle w:val="8"/>
              <w:spacing w:before="0" w:beforeAutospacing="0" w:after="0" w:afterAutospacing="0" w:line="276" w:lineRule="auto"/>
              <w:jc w:val="both"/>
              <w:rPr>
                <w:rFonts w:ascii="微软雅黑" w:hAnsi="微软雅黑" w:eastAsia="微软雅黑" w:cs="Arial"/>
                <w:sz w:val="21"/>
                <w:szCs w:val="21"/>
              </w:rPr>
            </w:pPr>
            <w:r>
              <w:rPr>
                <w:rFonts w:hint="eastAsia" w:ascii="微软雅黑" w:hAnsi="微软雅黑" w:eastAsia="微软雅黑" w:cs="Arial"/>
                <w:sz w:val="21"/>
                <w:szCs w:val="21"/>
              </w:rPr>
              <w:t>建议</w:t>
            </w:r>
            <w:r>
              <w:rPr>
                <w:rFonts w:hint="eastAsia" w:ascii="微软雅黑" w:hAnsi="微软雅黑" w:eastAsia="微软雅黑" w:cs="Arial"/>
                <w:kern w:val="2"/>
                <w:sz w:val="21"/>
                <w:szCs w:val="21"/>
                <w:lang w:val="en-US" w:eastAsia="zh-CN" w:bidi="ar"/>
              </w:rPr>
              <w:t>本人在本学年第一学期任教八年级语文教学工作。由于学生大多是农村儿童，家长监督力度不够，对教育也不太重视，学生自身也存在惰性，学习态度不端正。学生基础较差，学习主动性不高，也没有明确学习目标和学习动力。</w:t>
            </w:r>
            <w:r>
              <w:rPr>
                <w:rFonts w:ascii="宋体" w:hAnsi="宋体" w:eastAsia="宋体" w:cs="宋体"/>
                <w:sz w:val="24"/>
                <w:szCs w:val="24"/>
              </w:rPr>
              <w:t>《我的叔叔于勒》</w:t>
            </w:r>
            <w:r>
              <w:rPr>
                <w:rFonts w:hint="eastAsia" w:ascii="微软雅黑" w:hAnsi="微软雅黑" w:eastAsia="微软雅黑" w:cs="Arial"/>
                <w:kern w:val="2"/>
                <w:sz w:val="21"/>
                <w:szCs w:val="21"/>
                <w:lang w:val="en-US" w:eastAsia="zh-CN" w:bidi="ar"/>
              </w:rPr>
              <w:t>是一篇思想内涵较深的小说，对</w:t>
            </w:r>
            <w:r>
              <w:rPr>
                <w:rFonts w:hint="eastAsia" w:ascii="微软雅黑" w:hAnsi="微软雅黑" w:eastAsia="微软雅黑" w:cs="Arial"/>
                <w:kern w:val="2"/>
                <w:sz w:val="21"/>
                <w:szCs w:val="21"/>
                <w:lang w:val="en-US" w:eastAsia="zh-CN" w:bidi="ar"/>
              </w:rPr>
              <w:t>领会的能力不足的</w:t>
            </w:r>
            <w:r>
              <w:rPr>
                <w:rFonts w:hint="eastAsia" w:ascii="微软雅黑" w:hAnsi="微软雅黑" w:eastAsia="微软雅黑" w:cs="Arial"/>
                <w:kern w:val="2"/>
                <w:sz w:val="21"/>
                <w:szCs w:val="21"/>
                <w:lang w:val="en-US" w:eastAsia="zh-CN" w:bidi="ar"/>
              </w:rPr>
              <w:t>他们来说，较难。因此，对于本课的教学，首先要设计合理易懂，激发起学生的学习兴趣。其次，学生受年龄和阅历的限制，对于日常生活中渗透出来的爱往往熟视无睹。所以，在教学过程中还需加强感性教育，激起学生的情感共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9962" w:type="dxa"/>
            <w:gridSpan w:val="9"/>
            <w:shd w:val="clear" w:color="auto" w:fill="auto"/>
            <w:vAlign w:val="center"/>
          </w:tcPr>
          <w:p>
            <w:pPr>
              <w:spacing w:line="276" w:lineRule="auto"/>
              <w:rPr>
                <w:rFonts w:ascii="微软雅黑" w:hAnsi="微软雅黑" w:eastAsia="微软雅黑" w:cs="宋体"/>
                <w:b/>
                <w:szCs w:val="21"/>
              </w:rPr>
            </w:pPr>
            <w:r>
              <w:rPr>
                <w:rFonts w:hint="eastAsia" w:ascii="微软雅黑" w:hAnsi="微软雅黑" w:eastAsia="微软雅黑" w:cs="宋体"/>
                <w:b/>
                <w:szCs w:val="21"/>
              </w:rPr>
              <w:t>教材</w:t>
            </w:r>
            <w:r>
              <w:rPr>
                <w:rFonts w:ascii="微软雅黑" w:hAnsi="微软雅黑" w:eastAsia="微软雅黑" w:cs="宋体"/>
                <w:b/>
                <w:szCs w:val="21"/>
              </w:rPr>
              <w:t>分析</w:t>
            </w:r>
          </w:p>
          <w:p>
            <w:pPr>
              <w:keepNext w:val="0"/>
              <w:keepLines w:val="0"/>
              <w:widowControl/>
              <w:suppressLineNumbers w:val="0"/>
              <w:jc w:val="left"/>
            </w:pPr>
            <w:r>
              <w:rPr>
                <w:rFonts w:ascii="宋体" w:hAnsi="宋体" w:eastAsia="宋体" w:cs="宋体"/>
                <w:sz w:val="24"/>
                <w:szCs w:val="24"/>
              </w:rPr>
              <w:t>　莫泊桑的小说，特别是短篇小说，在艺术手法上造诣很深。他的作品题材丰富多彩，行文波澜起伏，故事情节巧妙曲折，用洗练的笔墨揭示人物内心世界，人物形象鲜明生动。发表于1883年的《我的叔叔于勒》，就是一篇体现他艺术风格、特色和功力的佳作。小说通过菲利普夫妇对其弟弟于勒态度的前后变化，清晰生动地勾勒出一幅19世纪后半叶法国小市民生活的剪影。菲利普夫妇的无义寡情，是通过少年若瑟夫的视角来表现的，其中也包含了若瑟夫对人生、社会的认识。</w:t>
            </w:r>
            <w:r>
              <w:rPr>
                <w:rFonts w:ascii="宋体" w:hAnsi="宋体" w:eastAsia="宋体" w:cs="宋体"/>
                <w:sz w:val="24"/>
                <w:szCs w:val="24"/>
              </w:rPr>
              <w:br w:type="textWrapping"/>
            </w:r>
            <w:r>
              <w:rPr>
                <w:rFonts w:ascii="宋体" w:hAnsi="宋体" w:eastAsia="宋体" w:cs="宋体"/>
                <w:sz w:val="24"/>
                <w:szCs w:val="24"/>
              </w:rPr>
              <w:t>　　本课的阅读教学拟以从分析情节人手，把握人物形象，领会作品的丰富内蕴。力求创设情境，充分调动学生的自主性和积极性，用现代人的思想观念创新、多元评价作品的主题，领会其匠心独运的艺术构思。在评价认识中，提高学生的道德水准。</w:t>
            </w:r>
          </w:p>
          <w:p>
            <w:pPr>
              <w:spacing w:line="276" w:lineRule="auto"/>
              <w:rPr>
                <w:rFonts w:ascii="微软雅黑" w:hAnsi="微软雅黑" w:eastAsia="微软雅黑"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教学目标</w:t>
            </w:r>
          </w:p>
          <w:p>
            <w:pPr>
              <w:spacing w:line="276" w:lineRule="auto"/>
              <w:rPr>
                <w:rFonts w:ascii="微软雅黑" w:hAnsi="微软雅黑" w:eastAsia="微软雅黑" w:cs="Arial"/>
                <w:szCs w:val="21"/>
              </w:rPr>
            </w:pPr>
            <w:r>
              <w:rPr>
                <w:rFonts w:ascii="宋体" w:hAnsi="宋体" w:eastAsia="宋体" w:cs="宋体"/>
                <w:sz w:val="24"/>
                <w:szCs w:val="24"/>
              </w:rPr>
              <w:t>　知识与能力</w:t>
            </w:r>
            <w:r>
              <w:rPr>
                <w:rFonts w:ascii="宋体" w:hAnsi="宋体" w:eastAsia="宋体" w:cs="宋体"/>
                <w:sz w:val="24"/>
                <w:szCs w:val="24"/>
              </w:rPr>
              <w:br w:type="textWrapping"/>
            </w:r>
            <w:r>
              <w:rPr>
                <w:rFonts w:ascii="宋体" w:hAnsi="宋体" w:eastAsia="宋体" w:cs="宋体"/>
                <w:sz w:val="24"/>
                <w:szCs w:val="24"/>
              </w:rPr>
              <w:t>　　1、理解、积累“拮据、阔绰、煞白、诧异、与日俱增、十拿九稳”等词语。</w:t>
            </w:r>
            <w:r>
              <w:rPr>
                <w:rFonts w:ascii="宋体" w:hAnsi="宋体" w:eastAsia="宋体" w:cs="宋体"/>
                <w:sz w:val="24"/>
                <w:szCs w:val="24"/>
              </w:rPr>
              <w:br w:type="textWrapping"/>
            </w:r>
            <w:r>
              <w:rPr>
                <w:rFonts w:ascii="宋体" w:hAnsi="宋体" w:eastAsia="宋体" w:cs="宋体"/>
                <w:sz w:val="24"/>
                <w:szCs w:val="24"/>
              </w:rPr>
              <w:t>　　2、把握小说人物形象及其作用。</w:t>
            </w:r>
            <w:r>
              <w:rPr>
                <w:rFonts w:ascii="宋体" w:hAnsi="宋体" w:eastAsia="宋体" w:cs="宋体"/>
                <w:sz w:val="24"/>
                <w:szCs w:val="24"/>
              </w:rPr>
              <w:br w:type="textWrapping"/>
            </w:r>
            <w:r>
              <w:rPr>
                <w:rFonts w:ascii="宋体" w:hAnsi="宋体" w:eastAsia="宋体" w:cs="宋体"/>
                <w:sz w:val="24"/>
                <w:szCs w:val="24"/>
              </w:rPr>
              <w:t>　　3、了解莫泊桑及其小说创作。</w:t>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　　4、学习本文细致地描写人物内心世界，对人物作个性化描写的方法。</w:t>
            </w:r>
            <w:r>
              <w:rPr>
                <w:rFonts w:ascii="宋体" w:hAnsi="宋体" w:eastAsia="宋体" w:cs="宋体"/>
                <w:sz w:val="24"/>
                <w:szCs w:val="24"/>
              </w:rPr>
              <w:br w:type="textWrapping"/>
            </w:r>
            <w:r>
              <w:rPr>
                <w:rFonts w:ascii="宋体" w:hAnsi="宋体" w:eastAsia="宋体" w:cs="宋体"/>
                <w:sz w:val="24"/>
                <w:szCs w:val="24"/>
              </w:rPr>
              <w:t>　　5、把握小说的情节构思，培养学生创造性思维。</w:t>
            </w:r>
            <w:r>
              <w:rPr>
                <w:rFonts w:ascii="宋体" w:hAnsi="宋体" w:eastAsia="宋体" w:cs="宋体"/>
                <w:sz w:val="24"/>
                <w:szCs w:val="24"/>
              </w:rPr>
              <w:br w:type="textWrapping"/>
            </w:r>
            <w:r>
              <w:rPr>
                <w:rFonts w:ascii="宋体" w:hAnsi="宋体" w:eastAsia="宋体" w:cs="宋体"/>
                <w:sz w:val="24"/>
                <w:szCs w:val="24"/>
              </w:rPr>
              <w:t>　　6、品评小说的语言，提高实际的语言运用能力。</w:t>
            </w:r>
          </w:p>
          <w:p>
            <w:pPr>
              <w:spacing w:line="276" w:lineRule="auto"/>
              <w:rPr>
                <w:rFonts w:ascii="微软雅黑" w:hAnsi="微软雅黑" w:eastAsia="微软雅黑"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教学</w:t>
            </w:r>
            <w:r>
              <w:rPr>
                <w:rFonts w:ascii="微软雅黑" w:hAnsi="微软雅黑" w:eastAsia="微软雅黑" w:cs="宋体"/>
                <w:b/>
                <w:szCs w:val="21"/>
              </w:rPr>
              <w:t>重难点</w:t>
            </w:r>
          </w:p>
          <w:p>
            <w:pPr>
              <w:spacing w:line="276" w:lineRule="auto"/>
              <w:rPr>
                <w:rFonts w:ascii="微软雅黑" w:hAnsi="微软雅黑" w:eastAsia="微软雅黑" w:cs="宋体"/>
                <w:szCs w:val="21"/>
              </w:rPr>
            </w:pPr>
            <w:r>
              <w:rPr>
                <w:rFonts w:hint="eastAsia" w:ascii="微软雅黑" w:hAnsi="微软雅黑" w:eastAsia="微软雅黑" w:cs="宋体"/>
                <w:szCs w:val="21"/>
              </w:rPr>
              <w:t>重点</w:t>
            </w:r>
            <w:r>
              <w:rPr>
                <w:rFonts w:ascii="微软雅黑" w:hAnsi="微软雅黑" w:eastAsia="微软雅黑" w:cs="宋体"/>
                <w:szCs w:val="21"/>
              </w:rPr>
              <w:t>：</w:t>
            </w:r>
            <w:r>
              <w:rPr>
                <w:rFonts w:ascii="宋体" w:hAnsi="宋体" w:eastAsia="宋体" w:cs="宋体"/>
                <w:sz w:val="24"/>
                <w:szCs w:val="24"/>
              </w:rPr>
              <w:t>理解课文从多方面刻画人物形象，以展现人物内心世界的方法</w:t>
            </w:r>
          </w:p>
          <w:p>
            <w:pPr>
              <w:spacing w:line="276" w:lineRule="auto"/>
              <w:rPr>
                <w:rFonts w:ascii="微软雅黑" w:hAnsi="微软雅黑" w:eastAsia="微软雅黑" w:cs="宋体"/>
                <w:b/>
                <w:szCs w:val="21"/>
              </w:rPr>
            </w:pPr>
            <w:r>
              <w:rPr>
                <w:rFonts w:hint="eastAsia" w:ascii="微软雅黑" w:hAnsi="微软雅黑" w:eastAsia="微软雅黑" w:cs="宋体"/>
                <w:szCs w:val="21"/>
              </w:rPr>
              <w:t>难点</w:t>
            </w:r>
            <w:r>
              <w:rPr>
                <w:rFonts w:ascii="微软雅黑" w:hAnsi="微软雅黑" w:eastAsia="微软雅黑" w:cs="宋体"/>
                <w:szCs w:val="21"/>
              </w:rPr>
              <w:t>：</w:t>
            </w:r>
            <w:r>
              <w:rPr>
                <w:rFonts w:ascii="宋体" w:hAnsi="宋体" w:eastAsia="宋体" w:cs="宋体"/>
                <w:sz w:val="24"/>
                <w:szCs w:val="24"/>
              </w:rPr>
              <w:t>理解课文的丰富内蕴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教学</w:t>
            </w:r>
            <w:r>
              <w:rPr>
                <w:rFonts w:ascii="微软雅黑" w:hAnsi="微软雅黑" w:eastAsia="微软雅黑" w:cs="宋体"/>
                <w:b/>
                <w:szCs w:val="21"/>
              </w:rPr>
              <w:t>策略：</w:t>
            </w:r>
          </w:p>
          <w:p>
            <w:pPr>
              <w:spacing w:line="276" w:lineRule="auto"/>
              <w:rPr>
                <w:rFonts w:ascii="微软雅黑" w:hAnsi="微软雅黑" w:eastAsia="微软雅黑" w:cs="宋体"/>
                <w:szCs w:val="21"/>
              </w:rPr>
            </w:pPr>
            <w:r>
              <w:rPr>
                <w:rFonts w:hint="eastAsia" w:ascii="微软雅黑" w:hAnsi="微软雅黑" w:eastAsia="微软雅黑" w:cs="宋体"/>
                <w:szCs w:val="21"/>
              </w:rPr>
              <w:t>建议</w:t>
            </w:r>
            <w:r>
              <w:rPr>
                <w:rFonts w:ascii="微软雅黑" w:hAnsi="微软雅黑" w:eastAsia="微软雅黑" w:cs="宋体"/>
                <w:szCs w:val="21"/>
              </w:rPr>
              <w:t>：</w:t>
            </w:r>
          </w:p>
          <w:p>
            <w:pPr>
              <w:pStyle w:val="11"/>
              <w:widowControl/>
              <w:numPr>
                <w:ilvl w:val="0"/>
                <w:numId w:val="1"/>
              </w:numPr>
              <w:spacing w:line="276" w:lineRule="auto"/>
              <w:ind w:left="360" w:hanging="360" w:firstLineChars="0"/>
              <w:rPr>
                <w:rFonts w:hint="eastAsia" w:ascii="微软雅黑" w:hAnsi="微软雅黑" w:eastAsia="微软雅黑" w:cs="宋体"/>
                <w:szCs w:val="21"/>
                <w:lang w:val="en-US"/>
              </w:rPr>
            </w:pPr>
            <w:r>
              <w:rPr>
                <w:rFonts w:ascii="微软雅黑" w:hAnsi="微软雅黑" w:eastAsia="微软雅黑" w:cs="宋体"/>
                <w:szCs w:val="21"/>
              </w:rPr>
              <w:t>信息技术手段的</w:t>
            </w:r>
            <w:r>
              <w:rPr>
                <w:rFonts w:hint="eastAsia" w:ascii="微软雅黑" w:hAnsi="微软雅黑" w:eastAsia="微软雅黑" w:cs="宋体"/>
                <w:szCs w:val="21"/>
              </w:rPr>
              <w:t xml:space="preserve">使用 </w:t>
            </w:r>
            <w:r>
              <w:rPr>
                <w:rFonts w:hint="eastAsia" w:ascii="微软雅黑" w:hAnsi="微软雅黑" w:eastAsia="微软雅黑" w:cs="宋体"/>
                <w:szCs w:val="21"/>
                <w:lang w:eastAsia="zh-CN"/>
              </w:rPr>
              <w:t>充分运用多媒体课件，创设情境，让学生在教学过程中受到爱的熏陶。</w:t>
            </w:r>
          </w:p>
          <w:p>
            <w:pPr>
              <w:keepNext w:val="0"/>
              <w:keepLines w:val="0"/>
              <w:widowControl/>
              <w:suppressLineNumbers w:val="0"/>
              <w:jc w:val="left"/>
              <w:rPr>
                <w:rFonts w:ascii="微软雅黑" w:hAnsi="微软雅黑" w:eastAsia="微软雅黑" w:cs="宋体"/>
                <w:b/>
                <w:szCs w:val="21"/>
              </w:rPr>
            </w:pPr>
            <w:r>
              <w:rPr>
                <w:rFonts w:hint="eastAsia" w:ascii="微软雅黑" w:hAnsi="微软雅黑" w:eastAsia="微软雅黑" w:cs="宋体"/>
                <w:kern w:val="2"/>
                <w:sz w:val="21"/>
                <w:szCs w:val="21"/>
                <w:lang w:val="en-US" w:eastAsia="zh-CN" w:bidi="ar"/>
              </w:rPr>
              <w:t>2. 尊重学生的主体地位，教会学生学会质疑，引导学生合作解疑。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962" w:type="dxa"/>
            <w:gridSpan w:val="9"/>
            <w:shd w:val="clear" w:color="auto" w:fill="auto"/>
          </w:tcPr>
          <w:p>
            <w:pPr>
              <w:spacing w:line="276" w:lineRule="auto"/>
              <w:rPr>
                <w:rFonts w:ascii="微软雅黑" w:hAnsi="微软雅黑" w:eastAsia="微软雅黑" w:cs="宋体"/>
                <w:szCs w:val="21"/>
              </w:rPr>
            </w:pPr>
            <w:r>
              <w:rPr>
                <w:rFonts w:hint="eastAsia" w:ascii="微软雅黑" w:hAnsi="微软雅黑" w:eastAsia="微软雅黑" w:cs="宋体"/>
                <w:b/>
                <w:szCs w:val="21"/>
              </w:rPr>
              <w:t xml:space="preserve">教学过程与方法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524" w:type="dxa"/>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Arial"/>
                <w:b/>
                <w:szCs w:val="21"/>
              </w:rPr>
              <w:t>教学</w:t>
            </w:r>
            <w:r>
              <w:rPr>
                <w:rFonts w:ascii="微软雅黑" w:hAnsi="微软雅黑" w:eastAsia="微软雅黑" w:cs="Arial"/>
                <w:b/>
                <w:szCs w:val="21"/>
              </w:rPr>
              <w:t>环节</w:t>
            </w:r>
          </w:p>
        </w:tc>
        <w:tc>
          <w:tcPr>
            <w:tcW w:w="1874" w:type="dxa"/>
            <w:gridSpan w:val="3"/>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教师</w:t>
            </w:r>
            <w:r>
              <w:rPr>
                <w:rFonts w:ascii="微软雅黑" w:hAnsi="微软雅黑" w:eastAsia="微软雅黑" w:cs="宋体"/>
                <w:b/>
                <w:szCs w:val="21"/>
              </w:rPr>
              <w:t>活动</w:t>
            </w:r>
          </w:p>
        </w:tc>
        <w:tc>
          <w:tcPr>
            <w:tcW w:w="3789" w:type="dxa"/>
            <w:gridSpan w:val="3"/>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学生</w:t>
            </w:r>
            <w:r>
              <w:rPr>
                <w:rFonts w:ascii="微软雅黑" w:hAnsi="微软雅黑" w:eastAsia="微软雅黑" w:cs="宋体"/>
                <w:b/>
                <w:szCs w:val="21"/>
              </w:rPr>
              <w:t>活动</w:t>
            </w:r>
          </w:p>
        </w:tc>
        <w:tc>
          <w:tcPr>
            <w:tcW w:w="2775" w:type="dxa"/>
            <w:gridSpan w:val="2"/>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设计</w:t>
            </w:r>
            <w:r>
              <w:rPr>
                <w:rFonts w:ascii="微软雅黑" w:hAnsi="微软雅黑" w:eastAsia="微软雅黑" w:cs="宋体"/>
                <w:b/>
                <w:szCs w:val="21"/>
              </w:rPr>
              <w:t>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1524" w:type="dxa"/>
            <w:shd w:val="clear" w:color="auto" w:fill="auto"/>
          </w:tcPr>
          <w:p>
            <w:pPr>
              <w:spacing w:line="276" w:lineRule="auto"/>
              <w:rPr>
                <w:rFonts w:ascii="微软雅黑" w:hAnsi="微软雅黑" w:eastAsia="微软雅黑" w:cs="Arial"/>
                <w:szCs w:val="21"/>
              </w:rPr>
            </w:pPr>
          </w:p>
          <w:p>
            <w:pPr>
              <w:pStyle w:val="4"/>
              <w:keepNext w:val="0"/>
              <w:keepLines w:val="0"/>
              <w:widowControl/>
              <w:suppressLineNumbers w:val="0"/>
            </w:pPr>
            <w:r>
              <w:t>一、导语设计</w:t>
            </w:r>
            <w:r>
              <w:br w:type="textWrapping"/>
            </w:r>
            <w:r>
              <w:t>　　法国小说家巴尔扎克在《高老头》中说：“没有一个讽刺作家能写尽金银珠宝底下的丑恶。”的确。金钱能够影响到人与人的关系，这不仅在过去、在国外，即使在我们现实生活中，这也是一个深刻的社会问题。关于金钱对资本主义社会人际关系的影响，马克思、恩格斯曾有过精彩论述。</w:t>
            </w:r>
            <w:r>
              <w:br w:type="textWrapping"/>
            </w:r>
            <w:r>
              <w:t>　　”</w:t>
            </w:r>
          </w:p>
          <w:p>
            <w:pPr>
              <w:spacing w:line="276" w:lineRule="auto"/>
              <w:rPr>
                <w:rFonts w:ascii="微软雅黑" w:hAnsi="微软雅黑" w:eastAsia="微软雅黑" w:cs="Arial"/>
                <w:szCs w:val="21"/>
              </w:rPr>
            </w:pPr>
          </w:p>
          <w:p>
            <w:pPr>
              <w:spacing w:line="276" w:lineRule="auto"/>
              <w:rPr>
                <w:rFonts w:ascii="微软雅黑" w:hAnsi="微软雅黑" w:eastAsia="微软雅黑" w:cs="Arial"/>
                <w:szCs w:val="21"/>
              </w:rPr>
            </w:pPr>
          </w:p>
          <w:p>
            <w:pPr>
              <w:spacing w:line="276" w:lineRule="auto"/>
              <w:rPr>
                <w:rFonts w:ascii="微软雅黑" w:hAnsi="微软雅黑" w:eastAsia="微软雅黑" w:cs="Arial"/>
                <w:szCs w:val="21"/>
              </w:rPr>
            </w:pPr>
          </w:p>
          <w:p>
            <w:pPr>
              <w:spacing w:line="276" w:lineRule="auto"/>
              <w:rPr>
                <w:rFonts w:ascii="微软雅黑" w:hAnsi="微软雅黑" w:eastAsia="微软雅黑" w:cs="Arial"/>
                <w:szCs w:val="21"/>
              </w:rPr>
            </w:pPr>
          </w:p>
        </w:tc>
        <w:tc>
          <w:tcPr>
            <w:tcW w:w="1874" w:type="dxa"/>
            <w:gridSpan w:val="3"/>
            <w:shd w:val="clear" w:color="auto" w:fill="auto"/>
          </w:tcPr>
          <w:p>
            <w:pPr>
              <w:spacing w:line="276" w:lineRule="auto"/>
              <w:rPr>
                <w:rFonts w:ascii="微软雅黑" w:hAnsi="微软雅黑" w:eastAsia="微软雅黑" w:cs="宋体"/>
                <w:b/>
                <w:szCs w:val="21"/>
              </w:rPr>
            </w:pPr>
            <w:r>
              <w:t>　投影：</w:t>
            </w:r>
            <w:r>
              <w:br w:type="textWrapping"/>
            </w:r>
            <w:r>
              <w:t>　　马克思、恩格斯说：“资产阶级撕下了罩在家庭关系上的温情脉脉的面纱，把这种关系变成了纯粹的金钱关系。……它使人和人之间除了赤裸裸的利害关系，除了冷酷无情的现金交易，就再没有别的联系了。”</w:t>
            </w:r>
            <w:r>
              <w:br w:type="textWrapping"/>
            </w:r>
            <w:r>
              <w:t>　　马克思说：“货币能使各种冰炭难容的人亲密起来，迫使势不两立的人互相亲吻。”由此我们可以看出，资本主义社会维系人与人之间关系的便是纯粹的金钱。金钱能使冰炭难容、势不两立的人亲密起来，同样，也能使亲密无间的人形同陌路。法国优秀的短篇小说巨匠莫泊桑以他卓有成就的小说对此作了准确犀利的阐释。今天，我们一起走进他的小说，去体会人情冷暖和世态炎凉。(板书文题、作者)</w:t>
            </w:r>
            <w:r>
              <w:br w:type="textWrapping"/>
            </w:r>
          </w:p>
        </w:tc>
        <w:tc>
          <w:tcPr>
            <w:tcW w:w="3789" w:type="dxa"/>
            <w:gridSpan w:val="3"/>
            <w:shd w:val="clear" w:color="auto" w:fill="auto"/>
          </w:tcPr>
          <w:p>
            <w:pPr>
              <w:pStyle w:val="4"/>
              <w:keepNext w:val="0"/>
              <w:keepLines w:val="0"/>
              <w:widowControl/>
              <w:suppressLineNumbers w:val="0"/>
            </w:pPr>
            <w:r>
              <w:t>　二、资料链接</w:t>
            </w:r>
            <w:r>
              <w:br w:type="textWrapping"/>
            </w:r>
            <w:r>
              <w:t>　　作者简介：</w:t>
            </w:r>
            <w:r>
              <w:br w:type="textWrapping"/>
            </w:r>
            <w:r>
              <w:t>　　莫泊桑(1850～1893)是法国19世纪后半期著名的批判现实主义作家。他出身于法国诺曼底的一个没落贵族家庭。中学毕业后，普法战争爆发了，他应征入伍，两年的兵营生活使他认识了战争的残酷，祖国的危难启发了他的爱国思想。战争结束后，他到了巴黎，先后在海军部和教育部任小职员，同时开始了文学创作。1880年完成了《羊脂球》的创作，轰动了法国文坛。以后离职专门从事文学创作。10年间他写了300多个短篇小说和6个长篇小说，其中许多作品流传久远，尤其是短篇小说，使他成为一代短篇小说巨匠。长篇小说有《一生》、《漂亮朋友》等，中短篇有《菲菲小姐》《项链》《我的叔叔于勒》等。这些作品都不同程度地讽刺和揭露了资本主义的罪恶，尤其是在资产阶级思想腐蚀下人们精神的堕落。三、整体感知</w:t>
            </w:r>
            <w:r>
              <w:br w:type="textWrapping"/>
            </w:r>
            <w:r>
              <w:t>　　1、学生默读全文，初步感知小说内容，勾画并疏解疑难字词。</w:t>
            </w:r>
            <w:r>
              <w:br w:type="textWrapping"/>
            </w:r>
            <w:r>
              <w:t>　　投影：</w:t>
            </w:r>
            <w:r>
              <w:br w:type="textWrapping"/>
            </w:r>
            <w:r>
              <w:t>　　拮据(jie2 ju1)：手头紧，经济境况不好。</w:t>
            </w:r>
            <w:r>
              <w:br w:type="textWrapping"/>
            </w:r>
            <w:r>
              <w:t>　　阔绰(chuo4)：排场大，生活奢侈。</w:t>
            </w:r>
            <w:r>
              <w:br w:type="textWrapping"/>
            </w:r>
            <w:r>
              <w:t>　　煞白(sha4)：由于恐惧、愤怒或某些疾病等原因，面色极白，没有血色。</w:t>
            </w:r>
            <w:r>
              <w:br w:type="textWrapping"/>
            </w:r>
            <w:r>
              <w:t>　　诧异(cha4)：觉得十分奇怪。</w:t>
            </w:r>
            <w:r>
              <w:br w:type="textWrapping"/>
            </w:r>
            <w:r>
              <w:t>　　褴褛(1an2 lu3)：(衣服)破烂。</w:t>
            </w:r>
            <w:r>
              <w:br w:type="textWrapping"/>
            </w:r>
            <w:r>
              <w:t>　　张皇：惊慌，慌张。</w:t>
            </w:r>
            <w:r>
              <w:br w:type="textWrapping"/>
            </w:r>
            <w:r>
              <w:t>　　与日俱增：随着时间的推移而不断增长。</w:t>
            </w:r>
            <w:r>
              <w:br w:type="textWrapping"/>
            </w:r>
            <w:r>
              <w:t>　　十拿九稳：喻很有把握，也说十拿九准。</w:t>
            </w:r>
            <w:r>
              <w:br w:type="textWrapping"/>
            </w:r>
            <w:r>
              <w:t>　　栈桥(zhan)                  牡蛎(1i)</w:t>
            </w:r>
            <w:r>
              <w:br w:type="textWrapping"/>
            </w:r>
            <w:r>
              <w:t>　　2、学生听读全文，明确人物关系，尝试复述故事梗概。</w:t>
            </w:r>
            <w:r>
              <w:br w:type="textWrapping"/>
            </w:r>
            <w:r>
              <w:t>　　要求：找出文中菲利普夫妇对于勒不同称呼的词语及其态度的变化。</w:t>
            </w:r>
            <w:r>
              <w:br w:type="textWrapping"/>
            </w:r>
            <w:r>
              <w:t>　　教师明确：</w:t>
            </w:r>
          </w:p>
          <w:p>
            <w:pPr>
              <w:pStyle w:val="4"/>
              <w:keepNext w:val="0"/>
              <w:keepLines w:val="0"/>
              <w:widowControl/>
              <w:suppressLineNumbers w:val="0"/>
            </w:pPr>
            <w:r>
              <w:br w:type="textWrapping"/>
            </w:r>
            <w:r>
              <w:t>　　贫：坏蛋、流氓、无赖。</w:t>
            </w:r>
            <w:r>
              <w:br w:type="textWrapping"/>
            </w:r>
            <w:r>
              <w:t>　　富：正直的人、有良心的人、好心、有办法的人。</w:t>
            </w:r>
            <w:r>
              <w:br w:type="textWrapping"/>
            </w:r>
            <w:r>
              <w:t>　　贫：小子、家伙、老流氓、贼、讨饭的。</w:t>
            </w:r>
            <w:r>
              <w:br w:type="textWrapping"/>
            </w:r>
            <w:r>
              <w:t>　　菲利普夫妇：恐怖——希望——恐怖——仇恨。</w:t>
            </w:r>
            <w:r>
              <w:br w:type="textWrapping"/>
            </w:r>
            <w:r>
              <w:t>　　3、学生讨论：</w:t>
            </w:r>
            <w:r>
              <w:br w:type="textWrapping"/>
            </w:r>
            <w:r>
              <w:t>　　小说情节富于变化，跌宕曲折，引人人胜，关键在于设置了悬念，构思巧妙，请找出文中的悬念，作适当分析。</w:t>
            </w:r>
            <w:r>
              <w:br w:type="textWrapping"/>
            </w:r>
            <w:r>
              <w:t>　　学生回答，教师点拨：</w:t>
            </w:r>
            <w:r>
              <w:br w:type="textWrapping"/>
            </w:r>
            <w:r>
              <w:t>　　如：开端部分，菲利普一家人为什么每星期日都要衣冠整齐地到海边栈桥上散步?于勒是个什么样的人?曾是灾星的于勒，现在为什么却成了他们的福音?他们极其美妙的梦境是否得以实现等。</w:t>
            </w:r>
            <w:r>
              <w:br w:type="textWrapping"/>
            </w:r>
            <w:r>
              <w:t>　　4、学生精读全文，思考：</w:t>
            </w:r>
            <w:r>
              <w:br w:type="textWrapping"/>
            </w:r>
            <w:r>
              <w:t>　　(1)文中的于勒是怎样的一个人?请尝试从课文内容中归拢于勒的“简历”。</w:t>
            </w:r>
            <w:r>
              <w:br w:type="textWrapping"/>
            </w:r>
            <w:r>
              <w:t>　　(2)菲利普一家为什么盼望于勒回来?</w:t>
            </w:r>
            <w:r>
              <w:br w:type="textWrapping"/>
            </w:r>
            <w:r>
              <w:t>　　(3)小说的结局是菲利普夫妇一家人躲开了FI夜盼望的于勒，这是为什么?</w:t>
            </w:r>
            <w:r>
              <w:br w:type="textWrapping"/>
            </w:r>
            <w:r>
              <w:t>　　(4)小说围绕菲利普夫妇对于勒的态度变化，展开曲折的情节。试根据下面的提示。多角度梳理课文的情节结构。</w:t>
            </w:r>
            <w:r>
              <w:br w:type="textWrapping"/>
            </w:r>
            <w:r>
              <w:t>　　原因一结果(逻辑)</w:t>
            </w:r>
            <w:r>
              <w:br w:type="textWrapping"/>
            </w:r>
            <w:r>
              <w:t>　　期待一破灭(心理)</w:t>
            </w:r>
            <w:r>
              <w:br w:type="textWrapping"/>
            </w:r>
            <w:r>
              <w:t>　　开端一发展一高潮(情节发展)</w:t>
            </w:r>
            <w:r>
              <w:br w:type="textWrapping"/>
            </w:r>
            <w:r>
              <w:t>　　悬念一结局(技巧)</w:t>
            </w:r>
            <w:r>
              <w:br w:type="textWrapping"/>
            </w:r>
            <w:r>
              <w:t>　　学生思考后精彩回答，教师归结：</w:t>
            </w:r>
            <w:r>
              <w:br w:type="textWrapping"/>
            </w:r>
            <w:r>
              <w:t>　　(1)于勒年轻时，是个浪荡子。他把自己所得的遗产花光了，又花了哥哥菲利普一些钱，因而被家里的人看不起，甚至视为全家的“恐怖”。终于。他被送到美洲。后来，据说他在那里做生意赚了钱，并且给菲利普夫妇去信说，打算发了财回法国同住。于是，哥哥、嫂子把他看作全家的“希望”和“福音”。但是，于勒在美洲阔了一阵之后，重又潦倒落魄，沦落成一个穷光蛋，被法国船长带回来，在船上摆摊靠卖牡蛎过日子，他又重新成为哥嫂的“恐怖”，被弃之家门外。</w:t>
            </w:r>
            <w:r>
              <w:br w:type="textWrapping"/>
            </w:r>
            <w:r>
              <w:t>　　(2)菲利普是个小公务员，一家人生活拮据，不仅“样样都要节省”，甚至连女儿都嫁不出去。但是，他们知道了以前被视为“全家的恐怖”的于勒，在美洲发了财，“做着一桩很大的买卖；而且准备回到故乡和哥嫂一起快活地过日子，于是“大家都认为分文不值的于勒，一下子成了正直的人，有良心的人”。菲利普一家朝思暮想，眼巴巴地盼望于勒归来，并对“这桩十拿九稳的事…”拟定了上千种计划，甚至计划要用这位叔叔的钱“置一所别墅”，“我”的二姐也因这一“福音”，定了婚。</w:t>
            </w:r>
            <w:r>
              <w:br w:type="textWrapping"/>
            </w:r>
            <w:r>
              <w:t>　　(3)学生可能会得出如下分析：①是那个女婿造成的。菲利普夫妇怕女婿知道了于勒的情况，于婚事不利。②是于勒的为人造成的。如果于勒是一个品行很好的人，则菲利普夫妇不会如此。③是于勒贫穷造成的。如果于勒此时很富有，菲利普夫妇一定和他相认。④是菲利普夫妇经济不富裕造成的。⑤是菲利普夫妇的虚荣心造成的。⑥是菲利普夫妇的金钱利己意识造成的。⑦是社会文化造成的只认识钱和于勒又沦落为穷人。根本原因是那个金钱至上的社会制度。</w:t>
            </w:r>
            <w:r>
              <w:br w:type="textWrapping"/>
            </w:r>
            <w:r>
              <w:t>　　(4)于勒挥霍家产，被送到海外。菲利普一家因于勒的挥霍陷入困境。菲利普一家等待在海外发财的于勒归来解困。于勒破产成了穷光蛋。菲利普夫妇弃他而去。(逻辑)</w:t>
            </w:r>
            <w:r>
              <w:br w:type="textWrapping"/>
            </w:r>
            <w:r>
              <w:t>　　于勒发财，菲利普一家盼望于勒归来解困。于勒成了穷光蛋，希望破灭了。(心理)</w:t>
            </w:r>
            <w:r>
              <w:br w:type="textWrapping"/>
            </w:r>
            <w:r>
              <w:t>　　菲利普一家因于勒的挥霍陷入困境。菲利普一家等待在海外发财的于勒归来解困。船上发现于勒破产成了穷光蛋。菲利普夫妇弃他而去。(情节发展)</w:t>
            </w:r>
            <w:r>
              <w:br w:type="textWrapping"/>
            </w:r>
            <w:r>
              <w:t>　　菲利普一家等待于勒归来，为什么?于勒在海外发财了。不料于勒成了穷光蛋，菲利普夫妇失望怨恨而归。(技巧)</w:t>
            </w:r>
            <w:r>
              <w:br w:type="textWrapping"/>
            </w:r>
            <w:r>
              <w:t>　　四、研读探究</w:t>
            </w:r>
            <w:r>
              <w:br w:type="textWrapping"/>
            </w:r>
            <w:r>
              <w:t>　　1、分角色朗读。</w:t>
            </w:r>
            <w:r>
              <w:br w:type="textWrapping"/>
            </w:r>
            <w:r>
              <w:t>　　角色分配：“我”、菲利普、菲利普夫人、于勒、船长。要求：读出对人物的理解。</w:t>
            </w:r>
            <w:r>
              <w:br w:type="textWrapping"/>
            </w:r>
            <w:r>
              <w:t>　　2、学生合作探究：</w:t>
            </w:r>
            <w:r>
              <w:br w:type="textWrapping"/>
            </w:r>
            <w:r>
              <w:t>　　(1)这篇小说反映了怎样的社会现象?你是如何理解课文的主题的?</w:t>
            </w:r>
            <w:r>
              <w:br w:type="textWrapping"/>
            </w:r>
            <w:r>
              <w:t>　　(2)小说的题目是《我的叔叔于勒》，但是从行文看，对于勒仅有几笔直接描写，多是侧面着墨，而对菲利普夫妇的刻画却用了很多篇幅。那么，本文的主人公到底是谁?</w:t>
            </w:r>
            <w:r>
              <w:br w:type="textWrapping"/>
            </w:r>
            <w:r>
              <w:t>　　学生研讨，教师适时引导、点拨，明确：</w:t>
            </w:r>
            <w:r>
              <w:br w:type="textWrapping"/>
            </w:r>
            <w:r>
              <w:t>　　(1)阅读这篇小说，使我们走进了19世纪的法国社会，去体验当时法国平民百姓的酸甜苦辣。小说描写的是普通小市民家庭的日常生活，生动勾勒出了一幅19世纪后半叶法国市民的剪影。菲利普夫妇的虚荣、势利、自私、贪婪，于勒的身世浮沉，像一面镜子，折射出了当时社会的道德观念和价值标准。</w:t>
            </w:r>
            <w:r>
              <w:br w:type="textWrapping"/>
            </w:r>
            <w:r>
              <w:t>　　有关作品的主题可以理解为：①资本主义社会异化的人和人的关系。菲利普夫妇的无义寡情，于勒被弃的遭遇是资本主义金钱至上社会的概括。恰如马克思、恩格斯说：“现代的资产阶级家庭是建筑在什么基础上的呢?是建筑在资本上面，建筑在私人发财上面的。”②小人物生活的辛酸。作品中的菲利普是一个既可鄙又可怜的形象。他们挣扎在社会的底层，也正因于勒的恶行，将一家人的生活拖累到贫困中不能自拔。生活的艰辛，乃至女儿出嫁都成了问题。于勒发财的消息，成了摆脱生活窘迫的唯一救命稻草，可现实是他们遇见了无脸归来的穷困潦倒的于勒。面对无奈的现实，他们的选择无疑是艰难的。势利，作为人类普遍的劣习和商品社会必然会衍生的生活现象，是超越时代、地域的。</w:t>
            </w:r>
            <w:r>
              <w:br w:type="textWrapping"/>
            </w:r>
            <w:r>
              <w:t>　　(2)小说题为《我的叔叔于勒》，于勒却是作为暗线，略写和虚写了他的过去和未来。他的出现只是在海轮上卖牡蛎即短短的一幕。作者把笔墨凝聚在“我”的一家旅游哲尔赛岛在海轮上巧遇于勒这件事上，集中表现菲利普夫妇对于勒态度的骤然变化上，从而刻画他们贪婪、自私、势利的性格特征。小说正是通过刻画菲利普夫妇的性格特征，寄予自己的情感评判的。因此，小说的主人公应是菲利普夫妇。“我”作为叙事主体贯穿全篇。</w:t>
            </w:r>
          </w:p>
          <w:p>
            <w:pPr>
              <w:spacing w:line="276" w:lineRule="auto"/>
            </w:pPr>
            <w:r>
              <w:t>　</w:t>
            </w:r>
          </w:p>
          <w:p>
            <w:pPr>
              <w:spacing w:line="276" w:lineRule="auto"/>
              <w:rPr>
                <w:rFonts w:ascii="微软雅黑" w:hAnsi="微软雅黑" w:eastAsia="微软雅黑" w:cs="宋体"/>
                <w:b/>
                <w:szCs w:val="21"/>
              </w:rPr>
            </w:pPr>
            <w:r>
              <w:br w:type="textWrapping"/>
            </w:r>
          </w:p>
        </w:tc>
        <w:tc>
          <w:tcPr>
            <w:tcW w:w="2775" w:type="dxa"/>
            <w:gridSpan w:val="2"/>
            <w:shd w:val="clear" w:color="auto" w:fill="auto"/>
          </w:tcPr>
          <w:p>
            <w:pPr>
              <w:keepNext w:val="0"/>
              <w:keepLines w:val="0"/>
              <w:widowControl w:val="0"/>
              <w:suppressLineNumbers w:val="0"/>
              <w:spacing w:before="0" w:beforeAutospacing="0" w:after="0" w:afterAutospacing="0" w:line="276" w:lineRule="auto"/>
              <w:ind w:left="0" w:right="0"/>
              <w:jc w:val="both"/>
              <w:rPr>
                <w:rFonts w:hint="eastAsia" w:ascii="微软雅黑" w:hAnsi="微软雅黑" w:eastAsia="微软雅黑" w:cs="宋体"/>
                <w:szCs w:val="21"/>
                <w:lang w:val="en-US"/>
              </w:rPr>
            </w:pPr>
            <w:r>
              <w:rPr>
                <w:rFonts w:hint="eastAsia" w:ascii="微软雅黑" w:hAnsi="微软雅黑" w:eastAsia="微软雅黑" w:cs="宋体"/>
                <w:kern w:val="2"/>
                <w:sz w:val="21"/>
                <w:szCs w:val="21"/>
                <w:lang w:val="en-US" w:eastAsia="zh-CN" w:bidi="ar"/>
              </w:rPr>
              <w:t>激发学生情感，创设有利于本课学习的氛围。</w:t>
            </w:r>
          </w:p>
          <w:p>
            <w:pPr>
              <w:spacing w:line="276" w:lineRule="auto"/>
              <w:rPr>
                <w:rFonts w:ascii="微软雅黑" w:hAnsi="微软雅黑" w:eastAsia="微软雅黑"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spacing w:line="276" w:lineRule="auto"/>
              <w:rPr>
                <w:rFonts w:ascii="微软雅黑" w:hAnsi="微软雅黑" w:eastAsia="微软雅黑" w:cs="宋体"/>
                <w:b/>
                <w:szCs w:val="21"/>
              </w:rPr>
            </w:pPr>
            <w:r>
              <w:rPr>
                <w:rFonts w:hint="eastAsia" w:ascii="微软雅黑" w:hAnsi="微软雅黑" w:eastAsia="微软雅黑" w:cs="宋体"/>
                <w:b/>
                <w:szCs w:val="21"/>
              </w:rPr>
              <w:t>板书设计</w:t>
            </w:r>
          </w:p>
          <w:p>
            <w:pPr>
              <w:spacing w:line="276" w:lineRule="auto"/>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盼于勒</w:t>
            </w:r>
          </w:p>
          <w:p>
            <w:pPr>
              <w:spacing w:line="276" w:lineRule="auto"/>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赞于勒</w:t>
            </w:r>
          </w:p>
          <w:p>
            <w:pPr>
              <w:spacing w:line="276" w:lineRule="auto"/>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遇于勒</w:t>
            </w:r>
          </w:p>
          <w:p>
            <w:pPr>
              <w:spacing w:line="276" w:lineRule="auto"/>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躲于勒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9962" w:type="dxa"/>
            <w:gridSpan w:val="9"/>
            <w:tcBorders>
              <w:bottom w:val="single" w:color="auto"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微软雅黑" w:hAnsi="微软雅黑" w:eastAsia="微软雅黑" w:cs="宋体"/>
                <w:b/>
                <w:szCs w:val="21"/>
              </w:rPr>
            </w:pPr>
            <w:r>
              <w:rPr>
                <w:rFonts w:hint="eastAsia" w:ascii="微软雅黑" w:hAnsi="微软雅黑" w:eastAsia="微软雅黑" w:cs="宋体"/>
                <w:b/>
                <w:szCs w:val="21"/>
              </w:rPr>
              <w:t>分层作业</w:t>
            </w:r>
            <w:r>
              <w:rPr>
                <w:rFonts w:ascii="微软雅黑" w:hAnsi="微软雅黑" w:eastAsia="微软雅黑" w:cs="宋体"/>
                <w:b/>
                <w:szCs w:val="21"/>
              </w:rPr>
              <w:t>设计</w:t>
            </w:r>
            <w:r>
              <w:t>五、　　　布置作业</w:t>
            </w:r>
            <w:r>
              <w:br w:type="textWrapping"/>
            </w:r>
            <w:r>
              <w:t>　　1、请同学们在充分理解原文的基础上，展开合乎情理的想象，依据下列情境提示，续写小说的结局：</w:t>
            </w:r>
            <w:r>
              <w:br w:type="textWrapping"/>
            </w:r>
            <w:r>
              <w:t>　　(1)游船在翡翠般的大海上继续向哲尔赛岛前进。……</w:t>
            </w:r>
            <w:r>
              <w:br w:type="textWrapping"/>
            </w:r>
            <w:r>
              <w:t>　　父亲急忙向我们跑来。“克拉丽丝!克拉丽丝!”他眼睛里放着光。脸涨得红红的，像熟透的苹果。“快去看啊，那个吃牡蛎的极有风度的先生怎么那么像于勒!在他身旁还有一位高贵的妇人呢!”显然是由于狂喜，父亲抑制不住激动大声地说道。“是吗?太好了!上帝保佑!可把他盼回来了!”母亲一时不知用什么语言来表达她与丈夫的同样的心情。“快，快去……看看咱们的亲弟弟……”</w:t>
            </w:r>
            <w:r>
              <w:br w:type="textWrapping"/>
            </w:r>
            <w:r>
              <w:t>　　(2)假如破了产，又穷困潦倒的于勒找到菲利普一家的门上，将是怎样的一种情景，请抓住人物性格特点，进行创造性描绘。</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9962" w:type="dxa"/>
            <w:gridSpan w:val="9"/>
            <w:tcBorders>
              <w:bottom w:val="single" w:color="auto"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教学反思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hint="eastAsia" w:ascii="微软雅黑" w:hAnsi="微软雅黑" w:eastAsia="微软雅黑" w:cs="宋体"/>
                <w:b/>
                <w:szCs w:val="21"/>
                <w:lang w:eastAsia="zh-CN"/>
              </w:rPr>
            </w:pPr>
            <w:r>
              <w:rPr>
                <w:rFonts w:hint="eastAsia" w:ascii="微软雅黑" w:hAnsi="微软雅黑" w:eastAsia="微软雅黑" w:cs="宋体"/>
                <w:kern w:val="2"/>
                <w:sz w:val="21"/>
                <w:szCs w:val="21"/>
                <w:lang w:val="en-US" w:eastAsia="zh-CN" w:bidi="ar"/>
              </w:rPr>
              <w:t>教授本课时，整体上感觉能够把“以生为本”作为教学设计的主导。让学生在课文中寻求相似的情感体验，学生们能够积极参与课堂，勇敢说出自己的心里话，课堂气氛活跃。整个教学流程也比较完整，思路清晰，条理清楚。但是，仍存在不足之处。例如，在讲授对比手法时，应结合文章内容，这样更能使学生理解文章内容和对比手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9962" w:type="dxa"/>
            <w:gridSpan w:val="9"/>
            <w:shd w:val="clear" w:color="auto" w:fill="auto"/>
          </w:tcPr>
          <w:p>
            <w:pPr>
              <w:spacing w:line="276" w:lineRule="auto"/>
              <w:rPr>
                <w:rFonts w:ascii="微软雅黑" w:hAnsi="微软雅黑" w:eastAsia="微软雅黑" w:cs="宋体"/>
                <w:szCs w:val="21"/>
              </w:rPr>
            </w:pPr>
          </w:p>
          <w:p>
            <w:pPr>
              <w:spacing w:line="276" w:lineRule="auto"/>
              <w:rPr>
                <w:rFonts w:ascii="微软雅黑" w:hAnsi="微软雅黑" w:eastAsia="微软雅黑" w:cs="宋体"/>
                <w:szCs w:val="21"/>
              </w:rPr>
            </w:pPr>
          </w:p>
          <w:p>
            <w:pPr>
              <w:spacing w:line="276" w:lineRule="auto"/>
              <w:ind w:left="987" w:firstLine="1365" w:firstLineChars="650"/>
              <w:rPr>
                <w:rFonts w:ascii="微软雅黑" w:hAnsi="微软雅黑" w:eastAsia="微软雅黑" w:cs="宋体"/>
                <w:szCs w:val="21"/>
              </w:rPr>
            </w:pPr>
            <w:r>
              <w:rPr>
                <w:rFonts w:hint="eastAsia" w:ascii="微软雅黑" w:hAnsi="微软雅黑" w:eastAsia="微软雅黑" w:cs="宋体"/>
                <w:szCs w:val="21"/>
              </w:rPr>
              <w:t>单位：</w:t>
            </w:r>
            <w:r>
              <w:rPr>
                <w:rFonts w:hint="eastAsia" w:ascii="微软雅黑" w:hAnsi="微软雅黑" w:eastAsia="微软雅黑" w:cs="宋体"/>
                <w:szCs w:val="21"/>
                <w:lang w:eastAsia="zh-CN"/>
              </w:rPr>
              <w:t>歙州学校</w:t>
            </w:r>
            <w:r>
              <w:rPr>
                <w:rFonts w:hint="eastAsia" w:ascii="微软雅黑" w:hAnsi="微软雅黑" w:eastAsia="微软雅黑" w:cs="宋体"/>
                <w:szCs w:val="21"/>
              </w:rPr>
              <w:t xml:space="preserve">    姓名：  </w:t>
            </w:r>
            <w:r>
              <w:rPr>
                <w:rFonts w:hint="eastAsia" w:ascii="微软雅黑" w:hAnsi="微软雅黑" w:eastAsia="微软雅黑" w:cs="宋体"/>
                <w:szCs w:val="21"/>
                <w:lang w:eastAsia="zh-CN"/>
              </w:rPr>
              <w:t>任恒军</w:t>
            </w:r>
            <w:r>
              <w:rPr>
                <w:rFonts w:hint="eastAsia" w:ascii="微软雅黑" w:hAnsi="微软雅黑" w:eastAsia="微软雅黑" w:cs="宋体"/>
                <w:szCs w:val="21"/>
              </w:rPr>
              <w:t xml:space="preserve">     日期:</w:t>
            </w:r>
            <w:r>
              <w:rPr>
                <w:rFonts w:hint="eastAsia" w:ascii="微软雅黑" w:hAnsi="微软雅黑" w:eastAsia="微软雅黑" w:cs="宋体"/>
                <w:szCs w:val="21"/>
                <w:lang w:val="en-US" w:eastAsia="zh-CN"/>
              </w:rPr>
              <w:t>2018  1  17</w:t>
            </w:r>
            <w:bookmarkStart w:id="0" w:name="_GoBack"/>
            <w:bookmarkEnd w:id="0"/>
          </w:p>
        </w:tc>
      </w:tr>
    </w:tbl>
    <w:p>
      <w:pPr>
        <w:rPr>
          <w:rFonts w:ascii="微软雅黑" w:hAnsi="微软雅黑" w:eastAsia="微软雅黑"/>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2FF" w:usb1="420024FF" w:usb2="00000000" w:usb3="00000000" w:csb0="2000019F" w:csb1="00000000"/>
  </w:font>
  <w:font w:name="@微软雅黑">
    <w:panose1 w:val="020B0503020204020204"/>
    <w:charset w:val="86"/>
    <w:family w:val="auto"/>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171B"/>
    <w:multiLevelType w:val="multilevel"/>
    <w:tmpl w:val="5A60171B"/>
    <w:lvl w:ilvl="0" w:tentative="0">
      <w:start w:val="1"/>
      <w:numFmt w:val="decimal"/>
      <w:lvlText w:val="%1."/>
      <w:lvlJc w:val="left"/>
      <w:pPr>
        <w:ind w:left="360" w:hanging="36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A1"/>
    <w:rsid w:val="000D16E2"/>
    <w:rsid w:val="00127262"/>
    <w:rsid w:val="00183F7A"/>
    <w:rsid w:val="003750D0"/>
    <w:rsid w:val="003F35AE"/>
    <w:rsid w:val="00441507"/>
    <w:rsid w:val="004920BB"/>
    <w:rsid w:val="00552B93"/>
    <w:rsid w:val="006A0D5A"/>
    <w:rsid w:val="00821FF6"/>
    <w:rsid w:val="00A419A1"/>
    <w:rsid w:val="00AF7B8C"/>
    <w:rsid w:val="00BB5607"/>
    <w:rsid w:val="00BE4FC0"/>
    <w:rsid w:val="00CD67B9"/>
    <w:rsid w:val="00D1264A"/>
    <w:rsid w:val="00F264A3"/>
    <w:rsid w:val="32B66C75"/>
    <w:rsid w:val="44636605"/>
    <w:rsid w:val="546B6AB6"/>
    <w:rsid w:val="63F97188"/>
    <w:rsid w:val="77AC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6">
    <w:name w:val="Hyperlink"/>
    <w:basedOn w:val="5"/>
    <w:unhideWhenUsed/>
    <w:uiPriority w:val="99"/>
    <w:rPr>
      <w:color w:val="0000FF"/>
      <w:u w:val="single"/>
    </w:rPr>
  </w:style>
  <w:style w:type="paragraph" w:customStyle="1" w:styleId="8">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 w:type="paragraph" w:customStyle="1" w:styleId="11">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Words>
  <Characters>309</Characters>
  <Lines>2</Lines>
  <Paragraphs>1</Paragraphs>
  <ScaleCrop>false</ScaleCrop>
  <LinksUpToDate>false</LinksUpToDate>
  <CharactersWithSpaces>362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2016-08-18T07:53:00Z</dcterms:created>
  <dc:creator>srt-jw4</dc:creator>
  <cp:lastModifiedBy>挑夫</cp:lastModifiedBy>
  <dcterms:modified xsi:type="dcterms:W3CDTF">2018-01-18T03:49:45Z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