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</w:rPr>
      </w:pPr>
      <w:bookmarkStart w:id="0" w:name="_GoBack"/>
      <w:r>
        <w:rPr>
          <w:rFonts w:hint="eastAsia"/>
          <w:b/>
          <w:bCs/>
          <w:sz w:val="24"/>
          <w:szCs w:val="32"/>
        </w:rPr>
        <w:t>爱迪生救妈妈（第二课时）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【教学目标】 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识记“溜、斥、屈、堂、恍、悟”6个生字；能正确、端正地书写“斥责、夸奖”；理解 “一溜烟、斥责、委屈、恍然大悟、夸奖”等词的意思。 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围绕课文第4、5自然段，在朗读中品味爱迪生救妈妈的好主意。理清故事的起因、经过、结果，能正确、流利、有感情地朗读全文。 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领会爱迪生的聪明，有爱动脑、勤动手的意识。 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完成《课堂作业本》两个词语的书写和第3、5题。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【教学重、难点】 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认写生字新词，在朗读中品味爱迪生救妈妈的好主意。 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感悟不同人物的表情、动作和说话的语气，并通过朗读领会爱迪生的聪明：爱动脑，勤动手。  【教学准备】多媒体课件、字卡、词卡、课堂作业本。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【教学预设】  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复习导入，巩固字词  孩子们，通过刚才一节课的学习，我们又认识了一位聪明的孩子，他叫——爱迪生。这节课我们继续学习这篇课文，一齐读课题——30.爱迪生救妈妈  1、复习词语。（发明家  动脑筋  好主意  检查   急性阑尾炎   来不及  决定 油灯  团团转）  2、概括段意。能否请这些词语帮帮忙，说说课文1—3自然段主要讲了什么？ 3、书写词语。 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（二）教学第四自然段，感悟好主意，研究故事经过  过渡：孩子们，刚才我们通过串联词语，把1-3自然段的意思说清楚了，把事情的起因弄明白了。那爱迪生是怎么救妈妈的呢？课文哪一自然段写了爱迪生救妈妈？请大声地读读课文第四自然段，然后找找爱迪生是怎么救妈妈的句子，用横线画出来。</w:t>
      </w:r>
    </w:p>
    <w:p>
      <w:pPr>
        <w:rPr>
          <w:rFonts w:hint="eastAsia"/>
        </w:rPr>
      </w:pPr>
      <w:r>
        <w:rPr>
          <w:rFonts w:hint="eastAsia"/>
        </w:rPr>
        <w:t xml:space="preserve">  1、品读重点词句，体会好主意。  </w:t>
      </w:r>
    </w:p>
    <w:p>
      <w:pPr>
        <w:rPr>
          <w:rFonts w:hint="eastAsia"/>
        </w:rPr>
      </w:pPr>
      <w:r>
        <w:rPr>
          <w:rFonts w:hint="eastAsia"/>
        </w:rPr>
        <w:t xml:space="preserve">（课件出示）突然，爱迪生一溜烟似的奔出大门。不一会儿，他回来了，捧着一面明晃晃的大镜子，身后还跟着好几个小男孩，每个人都捧着一面大镜子。爱迪生让小伙伴们站在点燃的油灯旁边，由于镜子把光聚在一起，病床上一下子亮堂起来了。 </w:t>
      </w:r>
    </w:p>
    <w:p>
      <w:pPr>
        <w:rPr>
          <w:rFonts w:hint="eastAsia"/>
        </w:rPr>
      </w:pPr>
      <w:r>
        <w:rPr>
          <w:rFonts w:hint="eastAsia"/>
        </w:rPr>
        <w:t xml:space="preserve"> ①随学生回答正音：一溜烟、奔出、明晃晃、亮堂。  </w:t>
      </w:r>
    </w:p>
    <w:p>
      <w:pPr>
        <w:rPr>
          <w:rFonts w:hint="eastAsia"/>
        </w:rPr>
      </w:pPr>
      <w:r>
        <w:rPr>
          <w:rFonts w:hint="eastAsia"/>
        </w:rPr>
        <w:t xml:space="preserve">②爱迪生这个主意好在哪儿？能不能从句子中的一些词语里找到答案。 </w:t>
      </w:r>
    </w:p>
    <w:p>
      <w:pPr>
        <w:rPr>
          <w:rFonts w:hint="eastAsia"/>
        </w:rPr>
      </w:pPr>
      <w:r>
        <w:rPr>
          <w:rFonts w:hint="eastAsia"/>
        </w:rPr>
        <w:t>教学关注点：明晃晃的大镜子、好几个、每个人、镜子聚光</w:t>
      </w:r>
    </w:p>
    <w:p>
      <w:pPr>
        <w:rPr>
          <w:rFonts w:hint="eastAsia"/>
        </w:rPr>
      </w:pPr>
      <w:r>
        <w:rPr>
          <w:rFonts w:hint="eastAsia"/>
        </w:rPr>
        <w:t xml:space="preserve">（板书：太暗——镜子聚光——亮堂） </w:t>
      </w:r>
    </w:p>
    <w:p>
      <w:pPr>
        <w:rPr>
          <w:rFonts w:hint="eastAsia"/>
        </w:rPr>
      </w:pPr>
      <w:r>
        <w:rPr>
          <w:rFonts w:hint="eastAsia"/>
        </w:rPr>
        <w:t xml:space="preserve">③想不想看看爱迪生的好主意？（动画演示） </w:t>
      </w:r>
    </w:p>
    <w:p>
      <w:pPr>
        <w:rPr>
          <w:rFonts w:hint="eastAsia"/>
        </w:rPr>
      </w:pPr>
      <w:r>
        <w:rPr>
          <w:rFonts w:hint="eastAsia"/>
        </w:rPr>
        <w:t xml:space="preserve">④齐读爱迪生的好主意。  </w:t>
      </w:r>
    </w:p>
    <w:p>
      <w:pPr>
        <w:rPr>
          <w:rFonts w:hint="eastAsia"/>
        </w:rPr>
      </w:pPr>
      <w:r>
        <w:rPr>
          <w:rFonts w:hint="eastAsia"/>
        </w:rPr>
        <w:t>过渡：可是，面对爱迪生这样的好主意，爸爸一开始是什么态度？</w:t>
      </w:r>
    </w:p>
    <w:p>
      <w:pPr>
        <w:rPr>
          <w:rFonts w:hint="eastAsia"/>
        </w:rPr>
      </w:pPr>
      <w:r>
        <w:rPr>
          <w:rFonts w:hint="eastAsia"/>
        </w:rPr>
        <w:t xml:space="preserve"> 2、通过朗读，体会当时情景。  </w:t>
      </w:r>
    </w:p>
    <w:p>
      <w:pPr>
        <w:rPr>
          <w:rFonts w:hint="eastAsia"/>
        </w:rPr>
      </w:pPr>
      <w:r>
        <w:rPr>
          <w:rFonts w:hint="eastAsia"/>
        </w:rPr>
        <w:t xml:space="preserve">（课件出示）爸爸一见又急又气，斥责道：“什么时候了，还胡闹！” ①教学“斥责”。  </w:t>
      </w:r>
    </w:p>
    <w:p>
      <w:pPr>
        <w:rPr>
          <w:rFonts w:hint="eastAsia"/>
        </w:rPr>
      </w:pPr>
      <w:r>
        <w:rPr>
          <w:rFonts w:hint="eastAsia"/>
        </w:rPr>
        <w:t xml:space="preserve">②爸爸为什么要斥责爱迪生？读句子。 </w:t>
      </w:r>
    </w:p>
    <w:p>
      <w:pPr>
        <w:rPr>
          <w:rFonts w:hint="eastAsia"/>
        </w:rPr>
      </w:pPr>
      <w:r>
        <w:rPr>
          <w:rFonts w:hint="eastAsia"/>
        </w:rPr>
        <w:t xml:space="preserve">③面对爸爸的大声斥责，爱迪生心里很（委屈）  </w:t>
      </w:r>
    </w:p>
    <w:p>
      <w:pPr>
        <w:rPr>
          <w:rFonts w:hint="eastAsia"/>
        </w:rPr>
      </w:pPr>
      <w:r>
        <w:rPr>
          <w:rFonts w:hint="eastAsia"/>
        </w:rPr>
        <w:t xml:space="preserve">（课件出示）爱迪生委屈地说：“我没胡闹，我想出办法了。不信您瞧！” </w:t>
      </w:r>
    </w:p>
    <w:p>
      <w:pPr>
        <w:rPr>
          <w:rFonts w:hint="eastAsia"/>
        </w:rPr>
      </w:pPr>
      <w:r>
        <w:rPr>
          <w:rFonts w:hint="eastAsia"/>
        </w:rPr>
        <w:t xml:space="preserve">④指导读句子。分角色读句子。  </w:t>
      </w:r>
    </w:p>
    <w:p>
      <w:pPr>
        <w:rPr>
          <w:rFonts w:hint="eastAsia"/>
        </w:rPr>
      </w:pPr>
      <w:r>
        <w:rPr>
          <w:rFonts w:hint="eastAsia"/>
        </w:rPr>
        <w:t>过渡：尽管觉得委屈，爱迪生还是迅速让小伙伴们站在点燃的油灯旁边。镜子把光聚在一起，病床上一下子亮堂起来了。此时，爸爸已经——（恍然大悟）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结合插图，学习“恍然大悟”。 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（课件出示）爸爸恍然大悟，医生也露出了满意的笑容。 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①看看这两个字“恍”、“悟”，你发现了什么？谁能用最简单的办法怎么记住这两个字。你觉得“恍然大悟”是什么意思？  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②出示课文插图：从哪些地方可以看出爸爸已经恍然大悟了？ 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④孩子们，你觉得爸爸悟出了点什么呢？能不能用上这节课学过的一些好词来说说？ 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（课件出示）一溜烟、明晃晃、斥责、胡闹、委屈、亮堂 爸爸摸摸脑袋，看着站在油灯旁的小爱迪生，恍然大悟地说：“。” 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过渡：爱迪生的方法真棒！爸爸听明白了，医生也露出了满意的笑容。我们一起替医生夸夸聪明的爱迪生吧！  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 xml:space="preserve">教学第五自然段，揭晓故事结果 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（课件出示）手术做得很成功，妈妈得救了。医生夸奖爱迪生，说：“今天多亏了这个小家伙，他真是个聪明的孩子！” 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①谁能能够加上动作，加上表情，来夸夸爱迪生呀！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②故事的结果如何？（板书：手术成功或者得救） 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 xml:space="preserve">拓展延伸，升华主题  孩子们，学到这里你知道爱迪生为什么这么聪明吗？ 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 xml:space="preserve">（板书：聪明、善动脑、勤动手） 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 xml:space="preserve">生字书写、课堂作业  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 xml:space="preserve">书写生字新词“夸奖”、“斥责” </w:t>
      </w:r>
    </w:p>
    <w:p>
      <w:pPr>
        <w:numPr>
          <w:numId w:val="0"/>
        </w:numPr>
      </w:pPr>
      <w:r>
        <w:rPr>
          <w:rFonts w:hint="eastAsia"/>
        </w:rPr>
        <w:t>2、完成课堂作业本剩下的第3、5题。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18E6"/>
    <w:multiLevelType w:val="singleLevel"/>
    <w:tmpl w:val="5A9018E6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5A90190D"/>
    <w:multiLevelType w:val="singleLevel"/>
    <w:tmpl w:val="5A90190D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A901959"/>
    <w:multiLevelType w:val="singleLevel"/>
    <w:tmpl w:val="5A901959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5A901979"/>
    <w:multiLevelType w:val="singleLevel"/>
    <w:tmpl w:val="5A901979"/>
    <w:lvl w:ilvl="0" w:tentative="0">
      <w:start w:val="3"/>
      <w:numFmt w:val="chineseCounting"/>
      <w:suff w:val="nothing"/>
      <w:lvlText w:val="（%1）"/>
      <w:lvlJc w:val="left"/>
    </w:lvl>
  </w:abstractNum>
  <w:abstractNum w:abstractNumId="4">
    <w:nsid w:val="5A90199D"/>
    <w:multiLevelType w:val="singleLevel"/>
    <w:tmpl w:val="5A90199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妮妮</cp:lastModifiedBy>
  <dcterms:modified xsi:type="dcterms:W3CDTF">2018-02-23T13:37:11Z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