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党的十九大报告中明确提出要“深化教学改革，加快教育现代化”；教育部2018年工作要点中也明确提出要“深入推进教育信息化”。这些大政方针都明确提出要实现教育现代化，教育现代化不是只守着一支粉笔、一张嘴、一本书便教了数十年，便可以站在讲台上，年复一年、周而复始地进行教学工作了。</w:t>
      </w:r>
    </w:p>
    <w:p>
      <w:pPr>
        <w:rPr>
          <w:rFonts w:hint="eastAsia"/>
        </w:rPr>
      </w:pPr>
      <w:r>
        <w:rPr>
          <w:rFonts w:hint="eastAsia"/>
        </w:rPr>
        <w:t xml:space="preserve">   教育大计，教师为本。只有教师专业整体发展了，教师专业素养整体提升了，才能实现教育的真正现代化。培养一支高素质、专业化、创新型教师队伍，是党中央为新时代教师提出的新要求。</w:t>
      </w:r>
    </w:p>
    <w:p>
      <w:r>
        <w:rPr>
          <w:rFonts w:hint="eastAsia"/>
        </w:rPr>
        <w:t xml:space="preserve">   我们要正视“时代的发展，互联网的普及，社会的人文环境影响了这一代的学生”的诊断，要千万百计地引导学生 学会利用互联网，让互联网成为学习的资源，成为学习的工具，而不是学生成为互联网的奴隶。因此，作为教师要加强这方面的学习，自觉适应、主动利用、带动学生正确使用互联网。比如，应用互联网与学生进行线上交流、作业布置、作文互动、佳作亮相等等；学校还可以探索基于信息技术新型教学模式试点，网上教学资源共享等，实施信息技术与教育教学深度融合的变轨超车工程，推进中小学校课堂革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F09DA"/>
    <w:rsid w:val="4D7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2018-03-12T12:36:00Z</dcterms:created>
  <dc:creator>Administrator</dc:creator>
  <cp:lastModifiedBy>Administrator</cp:lastModifiedBy>
  <dcterms:modified xsi:type="dcterms:W3CDTF">2018-03-12T12:37:14Z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