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6E" w:rsidRPr="005F586E" w:rsidRDefault="005F586E" w:rsidP="005F586E">
      <w:pPr>
        <w:widowControl/>
        <w:spacing w:before="100" w:beforeAutospacing="1" w:after="100" w:afterAutospacing="1"/>
        <w:jc w:val="center"/>
        <w:rPr>
          <w:rFonts w:ascii="simsun" w:eastAsia="宋体" w:hAnsi="simsun" w:cs="宋体" w:hint="eastAsia"/>
          <w:b/>
          <w:bCs/>
          <w:color w:val="323E32"/>
          <w:kern w:val="0"/>
          <w:sz w:val="36"/>
          <w:szCs w:val="36"/>
        </w:rPr>
      </w:pPr>
      <w:r w:rsidRPr="005F586E">
        <w:rPr>
          <w:rFonts w:ascii="simsun" w:eastAsia="宋体" w:hAnsi="simsun" w:cs="宋体" w:hint="eastAsia"/>
          <w:b/>
          <w:bCs/>
          <w:color w:val="323E32"/>
          <w:kern w:val="0"/>
          <w:sz w:val="36"/>
          <w:szCs w:val="36"/>
        </w:rPr>
        <w:t>装在套子里的人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第二课时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>教学过程</w:t>
      </w: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 </w:t>
      </w: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 xml:space="preserve">  </w:t>
      </w: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>一、讲析第二部分。</w:t>
      </w: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思考：第二部分有几个相关情节？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明确：在别里科夫恋爱过程中，有漫画事件、骑自行车事件、当面交锋及一命呜呼这样几个相关情节。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提问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1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：在这些情节中，别里科夫是怎样表现的？作者是怎样刻画的？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讨论归纳：这一部分描写的特点是，抓住人物的典型细节，用幽默讽刺的笔调刻画出别里科夫顽固保守，诚惶诚恐，害怕新事物，反对生活中哪怕是微小变革的思想性格。例如：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“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如果教师骑自行车，那还能希望学生做出什么好事来？他们所能做的就只有倒过来，用脑袋走路了！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”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这荒唐的别里科夫的逻辑说明了他的思维方式和性格特点。再如，他从楼上跌下来的时候，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“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情愿摔断脖子和两条腿，也不愿意成为别人取笑的对象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”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，这种奇特的心理状态正反映出他自欺欺人的特点。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提问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2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：别里科夫是怎么死的？他的死说明了什么？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讨论归纳：别里科夫是在华连卡的笑声中倒下的。因为别里科夫最担心别人取笑他，而华连卡的笑声，是对他迂腐落后思想的最大嘲讽，这是别里科夫从来没遇到过的打击，他在笑声中结束了一切。别里科夫的死说明腐朽保守的势力实际上不堪一击。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提问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3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：从这一部分中可以看出华连卡姐弟是怎样的人？从人物身上我们可以体会到什么？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讨论归纳：在小说中，华连卡姐弟是有新思想敢说敢为的年轻人，代表了一种新生的进步的力量。柯尼连科和别里科夫的冲突，展示了新旧两种思想的矛盾斗争，而且淋漓尽致地鞭笞和讽刺了别里科夫腐朽反动的本质。尽管别里科夫的死并不等于反动腐朽势力的灭亡，但华连卡姐弟的出现，却使人看到新思想的力量。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>二、讲析最后两段。</w:t>
      </w: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学生个别朗读最后两段，学生画下关键语句，并思考其含义。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提问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1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：别里科夫死后，大家有什么反应？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明确：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“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大快人心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”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，从心里感到自由。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提问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2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：可是为什么一个礼拜没完生活又恢复旧样子了呢？课文最后一句话有什么深刻含义？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lastRenderedPageBreak/>
        <w:t xml:space="preserve">   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讨论归纳：只要沙皇专制度没有推翻，就会在这块土壤上不断滋生出新的别里科夫，所以生活还是老样子。作者启迪人们，沙皇专制统治不推翻，腐朽的思想不铲除，就永远存在着别里科夫这样的人物，生活就不可能自由快活。必须从根本上推翻沙皇的腐朽反动的统治。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 </w:t>
      </w: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 xml:space="preserve">  </w:t>
      </w: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>三、讨论课文中讽刺手法和细节描写的作用。</w:t>
      </w: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归纳：讽刺是用漫画或嘲讽的语言描绘刻画对象，以达到否定和贬斥的效果。课文中的讽刺有以下一些特色：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宋体" w:eastAsia="宋体" w:hAnsi="宋体" w:cs="宋体"/>
          <w:color w:val="323E32"/>
          <w:kern w:val="0"/>
          <w:sz w:val="19"/>
          <w:szCs w:val="19"/>
        </w:rPr>
        <w:t>①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夸张的语言和漫画式的勾勒，如大热天穿雨鞋带雨伞，穿暖和的棉大衣，从楼上摔下却安然无恙。反映人物的迂腐可笑。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宋体" w:eastAsia="宋体" w:hAnsi="宋体" w:cs="宋体"/>
          <w:color w:val="323E32"/>
          <w:kern w:val="0"/>
          <w:sz w:val="19"/>
          <w:szCs w:val="19"/>
        </w:rPr>
        <w:t>②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揭示人物荒谬的生活逻辑。如别里科夫将教师骑自行车与学生用脑袋走路联系起来，反映他腐朽落后，害怕变革的思想。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宋体" w:eastAsia="宋体" w:hAnsi="宋体" w:cs="宋体"/>
          <w:color w:val="323E32"/>
          <w:kern w:val="0"/>
          <w:sz w:val="19"/>
          <w:szCs w:val="19"/>
        </w:rPr>
        <w:t>③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含蓄的对比，如别里科夫辖制着全城，人们都战战兢兢，反过来他自己又是战战兢兢不能入睡。这些描绘和刻画真是入木三分，暴露和批判了别里科夫腐朽丑恶的灵魂。同学们读这类文章，笑过以后要将目光深入到人物的内心，认真进行思考，才会有所悟，有所得。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除了讽刺以外，作者还用了一些传神的细节来表现人物，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 </w:t>
      </w: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> </w:t>
      </w: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>四、小结</w:t>
      </w: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   </w:t>
      </w: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 xml:space="preserve"> </w:t>
      </w: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>五、布置作业</w:t>
      </w:r>
      <w:r w:rsidRPr="005F586E">
        <w:rPr>
          <w:rFonts w:ascii="simsun" w:eastAsia="宋体" w:hAnsi="simsun" w:cs="宋体"/>
          <w:b/>
          <w:bCs/>
          <w:color w:val="323E32"/>
          <w:kern w:val="0"/>
          <w:sz w:val="19"/>
          <w:szCs w:val="19"/>
        </w:rPr>
        <w:t> </w:t>
      </w:r>
    </w:p>
    <w:p w:rsidR="005F586E" w:rsidRPr="005F586E" w:rsidRDefault="005F586E" w:rsidP="005F586E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323E32"/>
          <w:kern w:val="0"/>
          <w:sz w:val="19"/>
          <w:szCs w:val="19"/>
        </w:rPr>
      </w:pP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 xml:space="preserve">    </w:t>
      </w:r>
      <w:r w:rsidRPr="005F586E">
        <w:rPr>
          <w:rFonts w:ascii="simsun" w:eastAsia="宋体" w:hAnsi="simsun" w:cs="宋体"/>
          <w:color w:val="323E32"/>
          <w:kern w:val="0"/>
          <w:sz w:val="19"/>
          <w:szCs w:val="19"/>
        </w:rPr>
        <w:t>用幽默讽刺的手法描写生活中的一个人物，或选一幅较幽默的漫画让同学们写一段话，练习幽默讽刺的手法。</w:t>
      </w:r>
    </w:p>
    <w:p w:rsidR="00F4100F" w:rsidRDefault="00F4100F" w:rsidP="005F586E"/>
    <w:sectPr w:rsidR="00F4100F" w:rsidSect="00F41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lKom Tuz Mawzu">
    <w:panose1 w:val="02010604000000000000"/>
    <w:charset w:val="00"/>
    <w:family w:val="auto"/>
    <w:pitch w:val="variable"/>
    <w:sig w:usb0="8000221F" w:usb1="80000C58" w:usb2="00002008" w:usb3="00000000" w:csb0="0000004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86E"/>
    <w:rsid w:val="00015911"/>
    <w:rsid w:val="005F586E"/>
    <w:rsid w:val="00F4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lKom Tuz Mawzu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8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2">
    <w:name w:val="count2"/>
    <w:basedOn w:val="a"/>
    <w:rsid w:val="005F586E"/>
    <w:pPr>
      <w:widowControl/>
      <w:spacing w:before="100" w:beforeAutospacing="1" w:after="100" w:afterAutospacing="1" w:line="326" w:lineRule="atLeast"/>
      <w:jc w:val="center"/>
    </w:pPr>
    <w:rPr>
      <w:rFonts w:ascii="宋体" w:eastAsia="宋体" w:hAnsi="宋体" w:cs="Arial"/>
      <w:b/>
      <w:bCs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3694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916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3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5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1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0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8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sawlebek</dc:creator>
  <cp:lastModifiedBy>sawlebek</cp:lastModifiedBy>
  <cp:revision>1</cp:revision>
  <dcterms:created xsi:type="dcterms:W3CDTF">2018-03-07T07:03:00Z</dcterms:created>
  <dcterms:modified xsi:type="dcterms:W3CDTF">2018-03-07T07:06:00Z</dcterms:modified>
</cp:coreProperties>
</file>