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81" w:rsidRPr="00E46B81" w:rsidRDefault="00E46B81" w:rsidP="00E46B81">
      <w:pPr>
        <w:ind w:firstLineChars="200" w:firstLine="643"/>
        <w:rPr>
          <w:rFonts w:ascii="Tahoma" w:hAnsi="Tahoma" w:cs="Tahoma" w:hint="eastAsia"/>
          <w:b/>
          <w:bCs/>
          <w:color w:val="444444"/>
          <w:sz w:val="32"/>
          <w:szCs w:val="32"/>
          <w:shd w:val="clear" w:color="auto" w:fill="FFFFFF"/>
        </w:rPr>
      </w:pP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很久以来，从语文阅读教学现状来看，一个很大的弊病就是课堂教学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无序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，碎问碎答的现象充斥许多课堂。这种现状严重地制约着课堂教学的改革，影响着教学效率的提高。《新课标》要求我们在教学设计上，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避免繁琐的分析和琐碎的机械训练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，要求我们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加强综合，简化头绪，突出重点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，这就需要我们改革以往讲得多、问得多的以讲析为主的教学设计，而代之以教学线条简洁、教学板块清晰、教学步骤明朗的教学安排，简言之就是，教学思路要清晰。根据教学名家的经验总结，结合本人多年来的教学实践，我认为阅读教学大体可以采用以下的设计思路：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</w:p>
    <w:p w:rsidR="00E46B81" w:rsidRPr="00E46B81" w:rsidRDefault="00E46B81" w:rsidP="00E46B81">
      <w:pPr>
        <w:ind w:firstLineChars="200" w:firstLine="643"/>
        <w:rPr>
          <w:rFonts w:ascii="Tahoma" w:hAnsi="Tahoma" w:cs="Tahoma" w:hint="eastAsia"/>
          <w:b/>
          <w:bCs/>
          <w:color w:val="444444"/>
          <w:sz w:val="32"/>
          <w:szCs w:val="32"/>
          <w:shd w:val="clear" w:color="auto" w:fill="FFFFFF"/>
        </w:rPr>
      </w:pP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  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线索式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教学思路（叙事类）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所谓线索式思路，就是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一线串珠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式的整体阅读教学设计思路。也就是说，在一节课或一篇课文的教学的过程中，大部分教学内容、教学时间都被一根教学线索贯串着，表现出单篇课文整体阅读教学特点。这种线索式思路，用钱梦龙老师的话来讲，就是，通过对课文的认真分析，找到一个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牵一发而动全身的关键问题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，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把讨论、解决这个问题作为中心目标，使语言、篇章等方面的学习都成为达到中心目标的过程或手段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，并在围绕这个中心问题的讨论中，让学生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思维的触角深入到每一个自然段、每一个关键性的句子和词语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。很明显，这个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牵一发而动全身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的关键问题，就是教学设计中所要抓住、所要突现的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线索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” 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。它一方面能带动对全篇文章的阅读理解，另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lastRenderedPageBreak/>
        <w:t>一方面又能带动阅读教学生动有序地进行。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——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《最后一课》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这是《最后一课》的第一个课时，学生已经预习课文，了解过课文故事中的背景。这一课的教学分为三个环节：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</w:t>
      </w:r>
    </w:p>
    <w:p w:rsidR="00E46B81" w:rsidRPr="00E46B81" w:rsidRDefault="00E46B81" w:rsidP="00E46B81">
      <w:pPr>
        <w:ind w:firstLineChars="200" w:firstLine="643"/>
        <w:rPr>
          <w:rFonts w:ascii="Tahoma" w:hAnsi="Tahoma" w:cs="Tahoma" w:hint="eastAsia"/>
          <w:b/>
          <w:bCs/>
          <w:color w:val="444444"/>
          <w:sz w:val="32"/>
          <w:szCs w:val="32"/>
          <w:shd w:val="clear" w:color="auto" w:fill="FFFFFF"/>
        </w:rPr>
      </w:pP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第一个教学环节：阅读，思考。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  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思考：韩麦尔先生是一个怎样的人？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要求：阅读全文。综合全文内容，根据这一问题表达见解。自读课文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15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分钟，并拟出发言要点。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  </w:t>
      </w:r>
    </w:p>
    <w:p w:rsidR="00E46B81" w:rsidRPr="00E46B81" w:rsidRDefault="00E46B81" w:rsidP="00E46B81">
      <w:pPr>
        <w:ind w:firstLineChars="200" w:firstLine="643"/>
        <w:rPr>
          <w:rFonts w:ascii="Tahoma" w:hAnsi="Tahoma" w:cs="Tahoma" w:hint="eastAsia"/>
          <w:b/>
          <w:bCs/>
          <w:color w:val="444444"/>
          <w:sz w:val="32"/>
          <w:szCs w:val="32"/>
          <w:shd w:val="clear" w:color="auto" w:fill="FFFFFF"/>
        </w:rPr>
      </w:pP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第二个教学环节：讨论，朗读体会爱国情感（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25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分钟）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1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、学生发言，认为韩麦尔先生：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是一个可怜的人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②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是一个原先不大负责的人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③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是一个严厉的人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④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是一个普通的人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⑤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是个温和而严肃的人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⑥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是一个有勇气的人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⑦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是一忠心耿耿的人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⑧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是一个爱国的人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⑨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是一个留下了高大形象的人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……    2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、学生发言后教师组织讨论三种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见解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韩麦尔是一个普通的人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②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韩麦尔是一个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可怜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的人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③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韩麦尔是一个爱国者。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韩麦尔先生是一个普通的人：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镇上的一位教师。平平常常工作了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40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年，课堂教学的管理水平不大高。有时还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玩忽职守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”……    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②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韩麦尔先生是一个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可怜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的人：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最后一次上课。明天就要永远离开这个地方。一动也不动地瞪着眼看周围的东西。脸色惨白，话说不下去。教了一节课又一节课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……    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③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韩麦尔是一个爱国者：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换上礼服，纪念这最后一课。自责及对阿尔萨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lastRenderedPageBreak/>
        <w:t>斯人直率的批评。赞美法语。说明语言好比打开监狱大门的钥匙，恨不得把全部知识都教给我们。内心的极大悲痛。使出全身的力量写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法兰西万岁！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（课文七处点至韩麦尔先生的爱国。）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3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、朗读体会爱国情感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 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在讨论中重点放在第</w:t>
      </w:r>
      <w:r w:rsidRPr="00E46B81">
        <w:rPr>
          <w:rFonts w:ascii="宋体" w:eastAsia="宋体" w:hAnsi="宋体" w:cs="宋体" w:hint="eastAsia"/>
          <w:b/>
          <w:bCs/>
          <w:color w:val="444444"/>
          <w:sz w:val="32"/>
          <w:szCs w:val="32"/>
          <w:shd w:val="clear" w:color="auto" w:fill="FFFFFF"/>
        </w:rPr>
        <w:t>③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种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见解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。结合讨论，诵读韩麦尔先生的大段独白，诵读课文最后一部分，想象、描述这一精彩的特写镜头，体会其中的爱国情感，掀起课堂教学的高潮。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 </w:t>
      </w:r>
    </w:p>
    <w:p w:rsidR="00664852" w:rsidRPr="00E46B81" w:rsidRDefault="00E46B81" w:rsidP="00E46B81">
      <w:pPr>
        <w:ind w:firstLineChars="200" w:firstLine="643"/>
        <w:rPr>
          <w:b/>
          <w:bCs/>
          <w:sz w:val="32"/>
          <w:szCs w:val="32"/>
        </w:rPr>
      </w:pP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第三个教学环节：讨论，点拨。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作者为什么样不把韩麦尔写成一个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高大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的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英雄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，而让他以一个普通人的身份出现？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教师点拨：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正因为普通，韩麦尔先生才能够代表千千万万的法国人，他那热烈深沉的爱国情感，才能被理解成是所有法国大众所具有的，才能使这篇小说所表现的爱国情感成为整个法兰西民族的共同心声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……    [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评析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] 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《最后一课》入选初中语文教材在我国已大半个世纪的历史。它的教学内涵非常丰富。于是像许多名篇一样，在教学设计仁者见仁，智者见智。但这个教例特色鲜明。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1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、切入的角度好。教师紧紧扣住作品人物的思想发展线，开课便切入到一个主要人物身上，以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韩麦尔先生是一个怎样的人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这一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牵一发而动全身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的关键问题，相当成功地拎起了一连串的教学内容。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2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、讲析的角度好。教师变逐段讲析为选点突破，将选点突破设计成多角度透视。通过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韩麦尔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这个点，不仅立体地多侧面地透视到人物的方方面面，还透视到课文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lastRenderedPageBreak/>
        <w:t>的人物塑造艺术、结构艺术，主题表达艺术。这是一个角度的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一线以串珠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   3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、控制的角度好。教师设计的线条明晰，引导学生从三个侧面（普通的人、可怜的人、爱国的人）理解人物形象。对初一的孩子们来说，这非常适合他们的身心特点。从教师把握的讨论内容看，具有相当的精度，从教学内容来看，有着较大的浓度。整个教例显得丰满、流畅，对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韩麦尔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的讨论联结着每一个教学步骤，这也是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一线以串珠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线索式思路的教学设计艺术，实质上是一种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“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精炼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”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的教学艺术。它要求对课文进行整体处理并从中提炼出优美的教学线条，有效地简化教学头绪，表现出一种高屋建瓴的设计风格，有着鲜明的整体阅读教学的特色，使教学内容于单纯之中表现出丰满，于明晰之中透露出细腻，极有效益地突现了课文内含的最佳信息。　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 xml:space="preserve"> 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应该说，大部分的教学设计都只能说是一个预案，教师在具体的教学过程中还要能以不变应万变，尽可能地处理好课堂预设和生成的关系，但我始终相信这样一点：预设越充分，即教学设计越到位，课堂教学生成的组织就越有把握，语文阅读课的生命力才会越强，课堂教学效率也才会越高。</w:t>
      </w:r>
      <w:r w:rsidRPr="00E46B81">
        <w:rPr>
          <w:rFonts w:ascii="Tahoma" w:hAnsi="Tahoma" w:cs="Tahoma"/>
          <w:b/>
          <w:bCs/>
          <w:color w:val="444444"/>
          <w:sz w:val="32"/>
          <w:szCs w:val="32"/>
          <w:shd w:val="clear" w:color="auto" w:fill="FFFFFF"/>
        </w:rPr>
        <w:t>  </w:t>
      </w:r>
      <w:r w:rsidRPr="00E46B81">
        <w:rPr>
          <w:rFonts w:ascii="Tahoma" w:hAnsi="Tahoma" w:cs="Tahoma"/>
          <w:b/>
          <w:bCs/>
          <w:color w:val="444444"/>
          <w:sz w:val="32"/>
          <w:szCs w:val="32"/>
        </w:rPr>
        <w:br/>
      </w:r>
      <w:r w:rsidRPr="00E46B81">
        <w:rPr>
          <w:rFonts w:ascii="Tahoma" w:hAnsi="Tahoma" w:cs="Tahoma" w:hint="eastAsia"/>
          <w:b/>
          <w:bCs/>
          <w:color w:val="444444"/>
          <w:sz w:val="32"/>
          <w:szCs w:val="32"/>
          <w:shd w:val="clear" w:color="auto" w:fill="FFFFFF"/>
        </w:rPr>
        <w:t xml:space="preserve"> </w:t>
      </w:r>
    </w:p>
    <w:sectPr w:rsidR="00664852" w:rsidRPr="00E4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852" w:rsidRDefault="00664852" w:rsidP="00E46B81">
      <w:r>
        <w:separator/>
      </w:r>
    </w:p>
  </w:endnote>
  <w:endnote w:type="continuationSeparator" w:id="1">
    <w:p w:rsidR="00664852" w:rsidRDefault="00664852" w:rsidP="00E46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852" w:rsidRDefault="00664852" w:rsidP="00E46B81">
      <w:r>
        <w:separator/>
      </w:r>
    </w:p>
  </w:footnote>
  <w:footnote w:type="continuationSeparator" w:id="1">
    <w:p w:rsidR="00664852" w:rsidRDefault="00664852" w:rsidP="00E46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B81"/>
    <w:rsid w:val="00664852"/>
    <w:rsid w:val="00E4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B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B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2018-04-10T13:26:00Z</dcterms:created>
  <dcterms:modified xsi:type="dcterms:W3CDTF">2018-04-10T13:31:00Z</dcterms:modified>
</cp:coreProperties>
</file>