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5B" w:rsidRPr="008652B9" w:rsidRDefault="00C22B76" w:rsidP="008652B9">
      <w:pPr>
        <w:pStyle w:val="1"/>
        <w:ind w:firstLineChars="800" w:firstLine="2891"/>
        <w:rPr>
          <w:rFonts w:ascii="宋体" w:eastAsia="宋体" w:hAnsi="宋体" w:cs="宋体"/>
          <w:b w:val="0"/>
          <w:color w:val="000000"/>
          <w:sz w:val="36"/>
          <w:szCs w:val="36"/>
        </w:rPr>
      </w:pPr>
      <w:r w:rsidRPr="008652B9">
        <w:rPr>
          <w:sz w:val="36"/>
          <w:szCs w:val="36"/>
        </w:rPr>
        <w:t>《万年牢》</w:t>
      </w:r>
      <w:hyperlink r:id="rId7" w:tooltip="教案" w:history="1">
        <w:r w:rsidRPr="008652B9">
          <w:rPr>
            <w:rStyle w:val="a5"/>
            <w:rFonts w:ascii="宋体" w:eastAsia="宋体" w:hAnsi="宋体" w:cs="宋体"/>
            <w:color w:val="CC0000"/>
            <w:sz w:val="36"/>
            <w:szCs w:val="36"/>
            <w:u w:val="none"/>
            <w:shd w:val="clear" w:color="auto" w:fill="FFFFFF"/>
          </w:rPr>
          <w:t>教案</w:t>
        </w:r>
      </w:hyperlink>
      <w:r w:rsidRPr="008652B9">
        <w:rPr>
          <w:sz w:val="36"/>
          <w:szCs w:val="36"/>
        </w:rPr>
        <w:t>设计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【</w:t>
      </w:r>
      <w:hyperlink r:id="rId8" w:tooltip="教学" w:history="1">
        <w:r w:rsidRPr="008652B9">
          <w:rPr>
            <w:rStyle w:val="a5"/>
            <w:rFonts w:ascii="宋体" w:eastAsia="宋体" w:hAnsi="宋体" w:cs="宋体"/>
            <w:color w:val="000000" w:themeColor="text1"/>
            <w:sz w:val="28"/>
            <w:szCs w:val="28"/>
            <w:u w:val="none"/>
            <w:shd w:val="clear" w:color="auto" w:fill="FFFFFF"/>
          </w:rPr>
          <w:t>教学</w:t>
        </w:r>
      </w:hyperlink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目标】</w:t>
      </w:r>
      <w:bookmarkStart w:id="0" w:name="_GoBack"/>
      <w:bookmarkEnd w:id="0"/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1．认识8个生字。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2．了解故事内容，体会做人要讲究认真，讲究实在的道理。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3．学习作者叙述清楚、有条理的表达方式。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4．学习独立阅读</w:t>
      </w:r>
      <w:hyperlink r:id="rId9" w:tooltip="课文" w:history="1">
        <w:r w:rsidRPr="008652B9">
          <w:rPr>
            <w:rStyle w:val="a5"/>
            <w:rFonts w:ascii="宋体" w:eastAsia="宋体" w:hAnsi="宋体" w:cs="宋体"/>
            <w:color w:val="000000" w:themeColor="text1"/>
            <w:sz w:val="28"/>
            <w:szCs w:val="28"/>
            <w:u w:val="none"/>
            <w:shd w:val="clear" w:color="auto" w:fill="FFFFFF"/>
          </w:rPr>
          <w:t>课文</w:t>
        </w:r>
      </w:hyperlink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，培养自学能力。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【重难点】 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重点：想想课文围绕父亲做的糖葫芦讲了那几件事？从哪些地方可以看出父亲做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事认真、实在。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难点：体会三处“万年牢”的内在关系，学会为人和做事的道理。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【教学过程】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一、导入新课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上一节课我们认识了一位父亲，从中懂得了一个道理： “一个人只要活得诚实， 有信用，就等于有了一大笔财富。 ”这节课我们要走进另一位父亲，让我们一起读读他的故事吧！</w:t>
      </w:r>
      <w:proofErr w:type="gramStart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齐读课题</w:t>
      </w:r>
      <w:proofErr w:type="gramEnd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“6、万年牢”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二、预习检测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1、</w:t>
      </w:r>
      <w:hyperlink r:id="rId10" w:tooltip="词语" w:history="1">
        <w:r w:rsidRPr="008652B9">
          <w:rPr>
            <w:rStyle w:val="a5"/>
            <w:rFonts w:ascii="宋体" w:eastAsia="宋体" w:hAnsi="宋体" w:cs="宋体"/>
            <w:color w:val="000000" w:themeColor="text1"/>
            <w:sz w:val="28"/>
            <w:szCs w:val="28"/>
            <w:u w:val="none"/>
            <w:shd w:val="clear" w:color="auto" w:fill="FFFFFF"/>
          </w:rPr>
          <w:t>词语</w:t>
        </w:r>
      </w:hyperlink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检测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 xml:space="preserve">（1）去把儿 </w:t>
      </w:r>
      <w:proofErr w:type="gramStart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闷好</w:t>
      </w:r>
      <w:proofErr w:type="gramEnd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 xml:space="preserve"> 削竹签挑选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lastRenderedPageBreak/>
        <w:t xml:space="preserve">（2）蘸糖 </w:t>
      </w:r>
      <w:proofErr w:type="gramStart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甩糖风</w:t>
      </w:r>
      <w:proofErr w:type="gramEnd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 xml:space="preserve"> 掺假赚钱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（3）走街串巷 掉皮损伤 耽误 晾晒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（带拼音读）、 （指名读，跟读）、（去掉拼音</w:t>
      </w:r>
      <w:proofErr w:type="gramStart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男女赛读</w:t>
      </w:r>
      <w:proofErr w:type="gramEnd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）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2、这是课文插图。请同学们认真观察图画，结合你的预习，说说你知道了些什么？还想知道什么呢？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三、围绕提示，自学课文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学习之前，我们要先理出自学提示。请同学们阅读课文前绿色部分的提示以及课 文中的问题泡泡，动笔归纳出我们的学习任务。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1、课文围绕父亲做糖葫芦讲了几件事情？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2、课文题目“万年牢”在文中出现了 3 次，画出相应的语句，想想 3 次之间有 什么联系，请同学们自由地朗读课文，边读边思考这两个学习任务，画出相应的</w:t>
      </w:r>
      <w:hyperlink r:id="rId11" w:tooltip="句子" w:history="1">
        <w:r w:rsidRPr="008652B9">
          <w:rPr>
            <w:rStyle w:val="a5"/>
            <w:rFonts w:ascii="宋体" w:eastAsia="宋体" w:hAnsi="宋体" w:cs="宋体"/>
            <w:color w:val="000000" w:themeColor="text1"/>
            <w:sz w:val="28"/>
            <w:szCs w:val="28"/>
            <w:u w:val="none"/>
            <w:shd w:val="clear" w:color="auto" w:fill="FFFFFF"/>
          </w:rPr>
          <w:t>句子</w:t>
        </w:r>
      </w:hyperlink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。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四、抓住重点，深入探究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1.现在我们一块儿围绕自学提示，来交流交流收获吧。课文围绕父亲做糖葫芦讲了几件事情？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（ 父亲在家做糖葫芦认真细致，在别人的店里他依然那样实在。）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2.“万年牢”这个题目在文中出现了三次。把你勾画出的相应的句子读给大家听 。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lastRenderedPageBreak/>
        <w:t>①父亲说： “我的糖葫芦糖蘸得均匀，越薄越见功夫，吃一口让人叫好，蘸出的糖葫芦不怕冷不怕热不怕潮，这叫万年牢。 ”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②“公平买卖走正道，顾客点头说声好，回头再来这是宝，做生意讲实在是万年牢。 ”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③“父亲教导我做万年牢，就是要做可靠的人，实实在在的人。 ”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（1）我们先来看第一个万年牢。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 xml:space="preserve">齐声朗读出这个句子，边读边想：这句话中的 </w:t>
      </w:r>
      <w:proofErr w:type="gramStart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万年牢指的</w:t>
      </w:r>
      <w:proofErr w:type="gramEnd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是什么？（糖葫芦）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万年牢的糖葫芦是怎样的糖葫芦？（不怕冷、不怕热、不怕潮的糖葫芦。）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这样的糖葫芦，是怎样做出来的呢？引导</w:t>
      </w:r>
      <w:hyperlink r:id="rId12" w:tooltip="学生" w:history="1">
        <w:r w:rsidRPr="008652B9">
          <w:rPr>
            <w:rStyle w:val="a5"/>
            <w:rFonts w:ascii="宋体" w:eastAsia="宋体" w:hAnsi="宋体" w:cs="宋体"/>
            <w:color w:val="000000" w:themeColor="text1"/>
            <w:sz w:val="28"/>
            <w:szCs w:val="28"/>
            <w:u w:val="none"/>
            <w:shd w:val="clear" w:color="auto" w:fill="FFFFFF"/>
          </w:rPr>
          <w:t>学生</w:t>
        </w:r>
      </w:hyperlink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读 2、3、4 小节 “父亲的糖葫芦做得好， 用的都是最好的材料。 早晨起来， 父亲去市上买来红果、 海棠、山药、红小豆等，先把这些东西洗干净。红果、海棠去了把儿和</w:t>
      </w:r>
      <w:proofErr w:type="gramStart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尾，</w:t>
      </w:r>
      <w:proofErr w:type="gramEnd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有一点儿掉皮损伤的都要挑出来，选出上好的在阳光下晾晒。青丝、玫瑰也是要上等 的。蘸糖葫芦必须用冰糖，绵白糖不行，蘸出来不亮。煮糖用铜锅，铁锅煮出的 糖发黑。 ”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你从哪几个词语中特别感受到父亲做糖葫芦选料很讲究呢？(去了把儿和</w:t>
      </w:r>
      <w:proofErr w:type="gramStart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尾、</w:t>
      </w:r>
      <w:proofErr w:type="gramEnd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 xml:space="preserve"> 一点 儿、都要、上好、上等、必须 )</w:t>
      </w:r>
      <w:proofErr w:type="gramStart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齐读这</w:t>
      </w:r>
      <w:proofErr w:type="gramEnd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一段，注意重点词语的朗读。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lastRenderedPageBreak/>
        <w:t>你还从哪些地方读出来了，这万年牢的糖葫芦做出来不容易？ (父亲做糖葫芦不但选料讲究，制作的过程也很讲究。)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那我们来看一看，整个过程都做些什么。老师把它概括为六个步骤。</w:t>
      </w:r>
      <w:hyperlink r:id="rId13" w:tooltip="课件" w:history="1">
        <w:r w:rsidRPr="008652B9">
          <w:rPr>
            <w:rStyle w:val="a5"/>
            <w:rFonts w:ascii="宋体" w:eastAsia="宋体" w:hAnsi="宋体" w:cs="宋体"/>
            <w:color w:val="000000" w:themeColor="text1"/>
            <w:sz w:val="28"/>
            <w:szCs w:val="28"/>
            <w:u w:val="none"/>
            <w:shd w:val="clear" w:color="auto" w:fill="FFFFFF"/>
          </w:rPr>
          <w:t>课件</w:t>
        </w:r>
      </w:hyperlink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：1、闷</w:t>
      </w:r>
      <w:r w:rsidRPr="008652B9"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2、洗</w:t>
      </w:r>
      <w:r w:rsidRPr="008652B9"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擦</w:t>
      </w:r>
      <w:r w:rsidRPr="008652B9"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3、准 备</w:t>
      </w:r>
      <w:r w:rsidRPr="008652B9"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4、煮</w:t>
      </w:r>
      <w:r w:rsidRPr="008652B9"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5、蘸</w:t>
      </w:r>
      <w:r w:rsidRPr="008652B9"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6、甩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师： 是啊， 正是因为父亲的认真实在， 所以做出的糖葫芦可以称得上是 “万年牢。 ” 板书：做糖葫芦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（2）第二个带有“万年牢”的句子。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来，齐声读一读，边读边想：这个句子里的</w:t>
      </w:r>
      <w:proofErr w:type="gramStart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万年牢指什么</w:t>
      </w:r>
      <w:proofErr w:type="gramEnd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？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师：父亲是这样说的，他是怎样做的呢？阅读第六自然段，画出你认为最能体现父亲做生意“万年牢”的词语来。(“不满意、看不下去、还像过去那样、不听、  嫌、辞去了工作、仍然” )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文中没有写父亲提篮叫卖生意如何，你认为呢？为什么？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师：是啊，他的生意一定――（示意学生回答）生（齐） ：万年牢！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板书：做生意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（3）师：他不仅是一位好生意人，还是一位好父亲。我们一块来看看他是怎样 </w:t>
      </w:r>
      <w:hyperlink r:id="rId14" w:tooltip="教育" w:history="1">
        <w:r w:rsidRPr="008652B9">
          <w:rPr>
            <w:rStyle w:val="a5"/>
            <w:rFonts w:ascii="宋体" w:eastAsia="宋体" w:hAnsi="宋体" w:cs="宋体"/>
            <w:color w:val="000000" w:themeColor="text1"/>
            <w:sz w:val="28"/>
            <w:szCs w:val="28"/>
            <w:u w:val="none"/>
            <w:shd w:val="clear" w:color="auto" w:fill="FFFFFF"/>
          </w:rPr>
          <w:t>教育</w:t>
        </w:r>
      </w:hyperlink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自己的孩子新凤霞的，也就是文中第三个含有“万年牢”的句子。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（屏显： “父亲教导我做万年牢，就是要做可靠的人，实实在在的人。） ”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lastRenderedPageBreak/>
        <w:t>默读这句话，想一想，这里的</w:t>
      </w:r>
      <w:proofErr w:type="gramStart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万年牢指什么</w:t>
      </w:r>
      <w:proofErr w:type="gramEnd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？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板书：做人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（4） （</w:t>
      </w:r>
      <w:proofErr w:type="gramStart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屏显三个</w:t>
      </w:r>
      <w:proofErr w:type="gramEnd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句子）现在让我们再次回顾这三个万年牢，一边读，一边想想它们之间有什么联系。你觉得三个万年牢中哪个是排第一位的？为什么？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五、随文延伸，认识作者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有了万年牢的人品，才能把事情做好。父亲是这样教育新凤霞的，新</w:t>
      </w:r>
      <w:proofErr w:type="gramStart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凤霞做得</w:t>
      </w:r>
      <w:proofErr w:type="gramEnd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怎样呢？大屏出示资料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新凤霞是我国评剧表演艺术家，她七岁学京剧，十三岁学评剧，十五、六岁任主演，被认为是新中国成立后最有成就的艺术大师之一。 “文革”期间她被折磨致残，以至无法再登上心仪的舞台，但是她没有气馁以后转行创作，从文盲起步，竟留下400 万字的文学作品。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师：这些资料，你想到了什么？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六、思考拓展，升华主题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1</w:t>
      </w: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同学们，你们认为，现代社会，还需要万年牢吗？ 是的，无论在哪个时代，万年牢的人品都不能丢。让我们都来做“万年牢” ！让 我们以这样的</w:t>
      </w:r>
      <w:hyperlink r:id="rId15" w:tooltip="名言" w:history="1">
        <w:r w:rsidRPr="008652B9">
          <w:rPr>
            <w:rStyle w:val="a5"/>
            <w:rFonts w:ascii="宋体" w:eastAsia="宋体" w:hAnsi="宋体" w:cs="宋体"/>
            <w:color w:val="000000" w:themeColor="text1"/>
            <w:sz w:val="28"/>
            <w:szCs w:val="28"/>
            <w:u w:val="none"/>
            <w:shd w:val="clear" w:color="auto" w:fill="FFFFFF"/>
          </w:rPr>
          <w:t>名言</w:t>
        </w:r>
      </w:hyperlink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来激励自己吧！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（</w:t>
      </w:r>
      <w:proofErr w:type="gramStart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屏显句子</w:t>
      </w:r>
      <w:proofErr w:type="gramEnd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） 生（</w:t>
      </w:r>
      <w:proofErr w:type="gramStart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齐读句子</w:t>
      </w:r>
      <w:proofErr w:type="gramEnd"/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） ：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t>对人诚恳是不会失败的。――毛泽东</w:t>
      </w:r>
    </w:p>
    <w:p w:rsidR="00FE6D5B" w:rsidRPr="008652B9" w:rsidRDefault="00C22B76">
      <w:pPr>
        <w:pStyle w:val="a3"/>
        <w:widowControl/>
        <w:shd w:val="clear" w:color="auto" w:fill="FFFFFF"/>
        <w:spacing w:before="90" w:beforeAutospacing="0" w:after="90" w:afterAutospacing="0" w:line="330" w:lineRule="atLeast"/>
        <w:ind w:left="90" w:right="90" w:firstLine="42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652B9"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  <w:lastRenderedPageBreak/>
        <w:t>君子坦荡荡，小人长戚戚。――孔子</w:t>
      </w:r>
    </w:p>
    <w:p w:rsidR="00FE6D5B" w:rsidRPr="008652B9" w:rsidRDefault="00C22B76" w:rsidP="008652B9">
      <w:pPr>
        <w:ind w:firstLineChars="200" w:firstLine="560"/>
        <w:rPr>
          <w:rFonts w:ascii="Arial" w:eastAsia="宋体" w:hAnsi="Arial" w:cs="Arial"/>
          <w:color w:val="000000" w:themeColor="text1"/>
          <w:sz w:val="28"/>
          <w:szCs w:val="28"/>
          <w:shd w:val="clear" w:color="auto" w:fill="FFFFFF"/>
        </w:rPr>
      </w:pPr>
      <w:r w:rsidRPr="008652B9">
        <w:rPr>
          <w:rFonts w:ascii="Arial" w:eastAsia="宋体" w:hAnsi="Arial" w:cs="Arial" w:hint="eastAsia"/>
          <w:color w:val="000000" w:themeColor="text1"/>
          <w:sz w:val="28"/>
          <w:szCs w:val="28"/>
          <w:shd w:val="clear" w:color="auto" w:fill="FFFFFF"/>
        </w:rPr>
        <w:t xml:space="preserve">2 </w:t>
      </w:r>
      <w:r w:rsidRPr="008652B9">
        <w:rPr>
          <w:rFonts w:ascii="Arial" w:eastAsia="宋体" w:hAnsi="Arial" w:cs="Arial" w:hint="eastAsia"/>
          <w:color w:val="000000" w:themeColor="text1"/>
          <w:sz w:val="28"/>
          <w:szCs w:val="28"/>
          <w:shd w:val="clear" w:color="auto" w:fill="FFFFFF"/>
        </w:rPr>
        <w:t>同学们，古今中外关于诚信的故事也很多，选学课文《小珊迪》讲述了</w:t>
      </w:r>
      <w:proofErr w:type="gramStart"/>
      <w:r w:rsidRPr="008652B9">
        <w:rPr>
          <w:rFonts w:ascii="Arial" w:eastAsia="宋体" w:hAnsi="Arial" w:cs="Arial" w:hint="eastAsia"/>
          <w:color w:val="000000" w:themeColor="text1"/>
          <w:sz w:val="28"/>
          <w:szCs w:val="28"/>
          <w:shd w:val="clear" w:color="auto" w:fill="FFFFFF"/>
        </w:rPr>
        <w:t>珊迪</w:t>
      </w:r>
      <w:proofErr w:type="gramEnd"/>
      <w:r w:rsidRPr="008652B9">
        <w:rPr>
          <w:rFonts w:ascii="Arial" w:eastAsia="宋体" w:hAnsi="Arial" w:cs="Arial" w:hint="eastAsia"/>
          <w:color w:val="000000" w:themeColor="text1"/>
          <w:sz w:val="28"/>
          <w:szCs w:val="28"/>
          <w:shd w:val="clear" w:color="auto" w:fill="FFFFFF"/>
        </w:rPr>
        <w:t>诚实守信的故事，课后请认真阅读，相信你一定会被</w:t>
      </w:r>
      <w:proofErr w:type="gramStart"/>
      <w:r w:rsidRPr="008652B9">
        <w:rPr>
          <w:rFonts w:ascii="Arial" w:eastAsia="宋体" w:hAnsi="Arial" w:cs="Arial" w:hint="eastAsia"/>
          <w:color w:val="000000" w:themeColor="text1"/>
          <w:sz w:val="28"/>
          <w:szCs w:val="28"/>
          <w:shd w:val="clear" w:color="auto" w:fill="FFFFFF"/>
        </w:rPr>
        <w:t>珊迪</w:t>
      </w:r>
      <w:proofErr w:type="gramEnd"/>
      <w:r w:rsidRPr="008652B9">
        <w:rPr>
          <w:rFonts w:ascii="Arial" w:eastAsia="宋体" w:hAnsi="Arial" w:cs="Arial" w:hint="eastAsia"/>
          <w:color w:val="000000" w:themeColor="text1"/>
          <w:sz w:val="28"/>
          <w:szCs w:val="28"/>
          <w:shd w:val="clear" w:color="auto" w:fill="FFFFFF"/>
        </w:rPr>
        <w:t>感动。</w:t>
      </w:r>
    </w:p>
    <w:p w:rsidR="00FE6D5B" w:rsidRPr="008652B9" w:rsidRDefault="00FE6D5B" w:rsidP="008652B9">
      <w:pPr>
        <w:ind w:firstLineChars="200" w:firstLine="560"/>
        <w:rPr>
          <w:rFonts w:ascii="Arial" w:eastAsia="宋体" w:hAnsi="Arial" w:cs="Arial"/>
          <w:color w:val="000000" w:themeColor="text1"/>
          <w:sz w:val="28"/>
          <w:szCs w:val="28"/>
          <w:shd w:val="clear" w:color="auto" w:fill="FFFFFF"/>
        </w:rPr>
      </w:pPr>
    </w:p>
    <w:p w:rsidR="00FE6D5B" w:rsidRPr="008652B9" w:rsidRDefault="00C22B76" w:rsidP="008652B9">
      <w:pPr>
        <w:ind w:firstLineChars="200" w:firstLine="560"/>
        <w:rPr>
          <w:rFonts w:ascii="Arial" w:eastAsia="宋体" w:hAnsi="Arial" w:cs="Arial"/>
          <w:color w:val="000000" w:themeColor="text1"/>
          <w:sz w:val="28"/>
          <w:szCs w:val="28"/>
          <w:shd w:val="clear" w:color="auto" w:fill="FFFFFF"/>
        </w:rPr>
      </w:pPr>
      <w:r w:rsidRPr="008652B9">
        <w:rPr>
          <w:rFonts w:ascii="Arial" w:eastAsia="宋体" w:hAnsi="Arial" w:cs="Arial" w:hint="eastAsia"/>
          <w:color w:val="000000" w:themeColor="text1"/>
          <w:sz w:val="28"/>
          <w:szCs w:val="28"/>
          <w:shd w:val="clear" w:color="auto" w:fill="FFFFFF"/>
        </w:rPr>
        <w:t>课后反思：</w:t>
      </w:r>
    </w:p>
    <w:p w:rsidR="00FE6D5B" w:rsidRPr="008652B9" w:rsidRDefault="00C22B76" w:rsidP="008652B9">
      <w:pPr>
        <w:ind w:firstLineChars="200" w:firstLine="560"/>
        <w:rPr>
          <w:rFonts w:ascii="Arial" w:eastAsia="宋体" w:hAnsi="Arial" w:cs="Arial"/>
          <w:color w:val="000000" w:themeColor="text1"/>
          <w:sz w:val="28"/>
          <w:szCs w:val="28"/>
          <w:shd w:val="clear" w:color="auto" w:fill="FFFFFF"/>
        </w:rPr>
      </w:pPr>
      <w:r w:rsidRPr="008652B9">
        <w:rPr>
          <w:rFonts w:ascii="Arial" w:eastAsia="宋体" w:hAnsi="Arial" w:cs="Arial" w:hint="eastAsia"/>
          <w:color w:val="000000" w:themeColor="text1"/>
          <w:sz w:val="28"/>
          <w:szCs w:val="28"/>
          <w:shd w:val="clear" w:color="auto" w:fill="FFFFFF"/>
        </w:rPr>
        <w:t>作为排在本单元最后的略读课文，我注重发挥其承上启下的作用。开课时自然地把学生带到本单元的学习主题中；结束时，又引导学生对整组课文进行简单回顾。本文与《中彩那天》的父亲有异曲同工之妙，但是又存在着些许不同，引导学生思考问题，找到二者的不同</w:t>
      </w:r>
      <w:r w:rsidRPr="008652B9">
        <w:rPr>
          <w:rFonts w:ascii="Arial" w:eastAsia="宋体" w:hAnsi="Arial" w:cs="Arial" w:hint="eastAsia"/>
          <w:color w:val="000000" w:themeColor="text1"/>
          <w:sz w:val="28"/>
          <w:szCs w:val="28"/>
          <w:shd w:val="clear" w:color="auto" w:fill="FFFFFF"/>
        </w:rPr>
        <w:t>,</w:t>
      </w:r>
      <w:r w:rsidRPr="008652B9">
        <w:rPr>
          <w:rFonts w:ascii="Arial" w:eastAsia="宋体" w:hAnsi="Arial" w:cs="Arial" w:hint="eastAsia"/>
          <w:color w:val="000000" w:themeColor="text1"/>
          <w:sz w:val="28"/>
          <w:szCs w:val="28"/>
          <w:shd w:val="clear" w:color="auto" w:fill="FFFFFF"/>
        </w:rPr>
        <w:t>学生带着问题思考，抓主要词语，从《中彩那天》父亲的</w:t>
      </w:r>
      <w:r w:rsidRPr="008652B9">
        <w:rPr>
          <w:rFonts w:ascii="Arial" w:eastAsia="宋体" w:hAnsi="Arial" w:cs="Arial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52B9">
        <w:rPr>
          <w:rFonts w:ascii="Arial" w:eastAsia="宋体" w:hAnsi="Arial" w:cs="Arial" w:hint="eastAsia"/>
          <w:color w:val="000000" w:themeColor="text1"/>
          <w:sz w:val="28"/>
          <w:szCs w:val="28"/>
          <w:shd w:val="clear" w:color="auto" w:fill="FFFFFF"/>
        </w:rPr>
        <w:t>“擦”</w:t>
      </w:r>
      <w:r w:rsidRPr="008652B9">
        <w:rPr>
          <w:rFonts w:ascii="Arial" w:eastAsia="宋体" w:hAnsi="Arial" w:cs="Arial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52B9">
        <w:rPr>
          <w:rFonts w:ascii="Arial" w:eastAsia="宋体" w:hAnsi="Arial" w:cs="Arial" w:hint="eastAsia"/>
          <w:color w:val="000000" w:themeColor="text1"/>
          <w:sz w:val="28"/>
          <w:szCs w:val="28"/>
          <w:shd w:val="clear" w:color="auto" w:fill="FFFFFF"/>
        </w:rPr>
        <w:t>字，体味到父亲的内心的挣扎痛苦；而《万年牢》抓住三次“万年牢”的不同，层层递进，最后升级到人的本性。</w:t>
      </w:r>
    </w:p>
    <w:p w:rsidR="00FE6D5B" w:rsidRPr="008652B9" w:rsidRDefault="00FE6D5B" w:rsidP="008652B9">
      <w:pPr>
        <w:ind w:firstLineChars="200" w:firstLine="560"/>
        <w:rPr>
          <w:rFonts w:ascii="Arial" w:eastAsia="宋体" w:hAnsi="Arial" w:cs="Arial"/>
          <w:color w:val="0E4A79"/>
          <w:sz w:val="28"/>
          <w:szCs w:val="28"/>
          <w:shd w:val="clear" w:color="auto" w:fill="FFFFFF"/>
        </w:rPr>
      </w:pPr>
    </w:p>
    <w:p w:rsidR="00FE6D5B" w:rsidRPr="008652B9" w:rsidRDefault="00FE6D5B" w:rsidP="008652B9">
      <w:pPr>
        <w:ind w:firstLineChars="200" w:firstLine="560"/>
        <w:rPr>
          <w:rFonts w:ascii="Arial" w:eastAsia="宋体" w:hAnsi="Arial" w:cs="Arial"/>
          <w:color w:val="0E4A79"/>
          <w:sz w:val="28"/>
          <w:szCs w:val="28"/>
          <w:shd w:val="clear" w:color="auto" w:fill="FFFFFF"/>
        </w:rPr>
      </w:pPr>
    </w:p>
    <w:p w:rsidR="00FE6D5B" w:rsidRPr="008652B9" w:rsidRDefault="00FE6D5B" w:rsidP="008652B9">
      <w:pPr>
        <w:ind w:firstLineChars="200" w:firstLine="560"/>
        <w:rPr>
          <w:rFonts w:ascii="Arial" w:eastAsia="宋体" w:hAnsi="Arial" w:cs="Arial"/>
          <w:color w:val="0E4A79"/>
          <w:sz w:val="28"/>
          <w:szCs w:val="28"/>
          <w:shd w:val="clear" w:color="auto" w:fill="FFFFFF"/>
        </w:rPr>
      </w:pPr>
    </w:p>
    <w:p w:rsidR="00FE6D5B" w:rsidRDefault="00FE6D5B">
      <w:pPr>
        <w:ind w:firstLineChars="200" w:firstLine="480"/>
        <w:rPr>
          <w:rFonts w:ascii="Arial" w:eastAsia="宋体" w:hAnsi="Arial" w:cs="Arial"/>
          <w:color w:val="0E4A79"/>
          <w:sz w:val="24"/>
          <w:shd w:val="clear" w:color="auto" w:fill="FFFFFF"/>
        </w:rPr>
      </w:pPr>
    </w:p>
    <w:p w:rsidR="00FE6D5B" w:rsidRDefault="00FE6D5B">
      <w:pPr>
        <w:ind w:firstLineChars="200" w:firstLine="480"/>
        <w:rPr>
          <w:rFonts w:ascii="Arial" w:eastAsia="宋体" w:hAnsi="Arial" w:cs="Arial"/>
          <w:color w:val="0E4A79"/>
          <w:sz w:val="24"/>
          <w:shd w:val="clear" w:color="auto" w:fill="FFFFFF"/>
        </w:rPr>
      </w:pPr>
    </w:p>
    <w:p w:rsidR="00FE6D5B" w:rsidRDefault="00FE6D5B">
      <w:pPr>
        <w:ind w:firstLineChars="200" w:firstLine="480"/>
        <w:rPr>
          <w:rFonts w:ascii="Arial" w:eastAsia="宋体" w:hAnsi="Arial" w:cs="Arial"/>
          <w:color w:val="0E4A79"/>
          <w:sz w:val="24"/>
          <w:shd w:val="clear" w:color="auto" w:fill="FFFFFF"/>
        </w:rPr>
      </w:pPr>
    </w:p>
    <w:p w:rsidR="00FE6D5B" w:rsidRDefault="00FE6D5B">
      <w:pPr>
        <w:ind w:firstLineChars="200" w:firstLine="480"/>
        <w:rPr>
          <w:rFonts w:ascii="Arial" w:eastAsia="宋体" w:hAnsi="Arial" w:cs="Arial"/>
          <w:color w:val="0E4A79"/>
          <w:sz w:val="24"/>
          <w:shd w:val="clear" w:color="auto" w:fill="FFFFFF"/>
        </w:rPr>
      </w:pPr>
    </w:p>
    <w:p w:rsidR="00FE6D5B" w:rsidRDefault="00FE6D5B">
      <w:pPr>
        <w:ind w:firstLineChars="200" w:firstLine="480"/>
        <w:rPr>
          <w:rFonts w:ascii="Arial" w:eastAsia="宋体" w:hAnsi="Arial" w:cs="Arial"/>
          <w:color w:val="0E4A79"/>
          <w:sz w:val="24"/>
          <w:shd w:val="clear" w:color="auto" w:fill="FFFFFF"/>
        </w:rPr>
      </w:pPr>
    </w:p>
    <w:p w:rsidR="00FE6D5B" w:rsidRDefault="00FE6D5B">
      <w:pPr>
        <w:ind w:firstLineChars="200" w:firstLine="480"/>
        <w:rPr>
          <w:rFonts w:ascii="Arial" w:eastAsia="宋体" w:hAnsi="Arial" w:cs="Arial"/>
          <w:color w:val="0E4A79"/>
          <w:sz w:val="24"/>
          <w:shd w:val="clear" w:color="auto" w:fill="FFFFFF"/>
        </w:rPr>
      </w:pPr>
    </w:p>
    <w:p w:rsidR="00FE6D5B" w:rsidRDefault="00FE6D5B">
      <w:pPr>
        <w:ind w:firstLineChars="200" w:firstLine="480"/>
        <w:rPr>
          <w:rFonts w:ascii="Arial" w:eastAsia="宋体" w:hAnsi="Arial" w:cs="Arial"/>
          <w:color w:val="0E4A79"/>
          <w:sz w:val="24"/>
          <w:shd w:val="clear" w:color="auto" w:fill="FFFFFF"/>
        </w:rPr>
      </w:pPr>
    </w:p>
    <w:p w:rsidR="00FE6D5B" w:rsidRDefault="00FE6D5B">
      <w:pPr>
        <w:ind w:firstLineChars="200" w:firstLine="480"/>
        <w:rPr>
          <w:rFonts w:ascii="Arial" w:eastAsia="宋体" w:hAnsi="Arial" w:cs="Arial"/>
          <w:color w:val="0E4A79"/>
          <w:sz w:val="24"/>
          <w:shd w:val="clear" w:color="auto" w:fill="FFFFFF"/>
        </w:rPr>
      </w:pPr>
    </w:p>
    <w:p w:rsidR="00FE6D5B" w:rsidRDefault="00FE6D5B">
      <w:pPr>
        <w:ind w:firstLineChars="200" w:firstLine="480"/>
        <w:rPr>
          <w:rFonts w:ascii="Arial" w:eastAsia="宋体" w:hAnsi="Arial" w:cs="Arial"/>
          <w:color w:val="0E4A79"/>
          <w:sz w:val="24"/>
          <w:shd w:val="clear" w:color="auto" w:fill="FFFFFF"/>
        </w:rPr>
      </w:pPr>
    </w:p>
    <w:p w:rsidR="00FE6D5B" w:rsidRDefault="00FE6D5B">
      <w:pPr>
        <w:ind w:firstLineChars="200" w:firstLine="480"/>
        <w:rPr>
          <w:rFonts w:ascii="Arial" w:eastAsia="宋体" w:hAnsi="Arial" w:cs="Arial"/>
          <w:color w:val="0E4A79"/>
          <w:sz w:val="24"/>
          <w:shd w:val="clear" w:color="auto" w:fill="FFFFFF"/>
        </w:rPr>
      </w:pPr>
    </w:p>
    <w:p w:rsidR="00FE6D5B" w:rsidRDefault="00FE6D5B">
      <w:pPr>
        <w:ind w:firstLineChars="200" w:firstLine="480"/>
        <w:rPr>
          <w:rFonts w:ascii="Arial" w:eastAsia="宋体" w:hAnsi="Arial" w:cs="Arial"/>
          <w:color w:val="0E4A79"/>
          <w:sz w:val="24"/>
          <w:shd w:val="clear" w:color="auto" w:fill="FFFFFF"/>
        </w:rPr>
      </w:pPr>
    </w:p>
    <w:p w:rsidR="00FE6D5B" w:rsidRDefault="00FE6D5B">
      <w:pPr>
        <w:ind w:firstLineChars="200" w:firstLine="480"/>
        <w:rPr>
          <w:rFonts w:ascii="Arial" w:eastAsia="宋体" w:hAnsi="Arial" w:cs="Arial"/>
          <w:color w:val="0E4A79"/>
          <w:sz w:val="24"/>
          <w:shd w:val="clear" w:color="auto" w:fill="FFFFFF"/>
        </w:rPr>
      </w:pPr>
    </w:p>
    <w:p w:rsidR="00FE6D5B" w:rsidRDefault="00FE6D5B">
      <w:pPr>
        <w:ind w:firstLineChars="200" w:firstLine="480"/>
        <w:rPr>
          <w:rFonts w:ascii="Arial" w:eastAsia="宋体" w:hAnsi="Arial" w:cs="Arial"/>
          <w:color w:val="0E4A79"/>
          <w:sz w:val="24"/>
          <w:shd w:val="clear" w:color="auto" w:fill="FFFFFF"/>
        </w:rPr>
      </w:pPr>
    </w:p>
    <w:p w:rsidR="00FE6D5B" w:rsidRDefault="00FE6D5B">
      <w:pPr>
        <w:ind w:firstLineChars="200" w:firstLine="480"/>
        <w:rPr>
          <w:rFonts w:ascii="Arial" w:eastAsia="宋体" w:hAnsi="Arial" w:cs="Arial"/>
          <w:color w:val="0E4A79"/>
          <w:sz w:val="24"/>
          <w:shd w:val="clear" w:color="auto" w:fill="FFFFFF"/>
        </w:rPr>
      </w:pPr>
    </w:p>
    <w:p w:rsidR="00FE6D5B" w:rsidRDefault="00FE6D5B">
      <w:pPr>
        <w:ind w:firstLineChars="200" w:firstLine="480"/>
        <w:rPr>
          <w:rFonts w:ascii="Arial" w:eastAsia="宋体" w:hAnsi="Arial" w:cs="Arial"/>
          <w:color w:val="0E4A79"/>
          <w:sz w:val="24"/>
          <w:shd w:val="clear" w:color="auto" w:fill="FFFFFF"/>
        </w:rPr>
      </w:pPr>
    </w:p>
    <w:p w:rsidR="00FE6D5B" w:rsidRDefault="00C22B76">
      <w:pPr>
        <w:ind w:firstLineChars="200" w:firstLine="480"/>
        <w:rPr>
          <w:rFonts w:ascii="Arial" w:eastAsia="宋体" w:hAnsi="Arial" w:cs="Arial"/>
          <w:color w:val="0E4A79"/>
          <w:sz w:val="24"/>
          <w:shd w:val="clear" w:color="auto" w:fill="FFFFFF"/>
        </w:rPr>
      </w:pPr>
      <w:r>
        <w:rPr>
          <w:rFonts w:ascii="Arial" w:eastAsia="宋体" w:hAnsi="Arial" w:cs="Arial" w:hint="eastAsia"/>
          <w:color w:val="0E4A79"/>
          <w:sz w:val="24"/>
          <w:shd w:val="clear" w:color="auto" w:fill="FFFFFF"/>
        </w:rPr>
        <w:t xml:space="preserve">              </w:t>
      </w:r>
    </w:p>
    <w:p w:rsidR="00FE6D5B" w:rsidRDefault="00FE6D5B">
      <w:pPr>
        <w:ind w:firstLineChars="200" w:firstLine="420"/>
        <w:rPr>
          <w:rFonts w:ascii="Arial" w:eastAsia="宋体" w:hAnsi="Arial" w:cs="Arial"/>
          <w:color w:val="0E4A79"/>
          <w:szCs w:val="21"/>
          <w:shd w:val="clear" w:color="auto" w:fill="FFFFFF"/>
        </w:rPr>
      </w:pPr>
    </w:p>
    <w:p w:rsidR="00FE6D5B" w:rsidRDefault="00C22B76">
      <w:pPr>
        <w:pStyle w:val="1"/>
        <w:ind w:firstLineChars="400" w:firstLine="1767"/>
      </w:pPr>
      <w:r>
        <w:t>《万年牢》</w:t>
      </w:r>
      <w:hyperlink r:id="rId16" w:tooltip="教案" w:history="1">
        <w:r>
          <w:rPr>
            <w:rStyle w:val="a5"/>
            <w:rFonts w:ascii="宋体" w:eastAsia="宋体" w:hAnsi="宋体" w:cs="宋体"/>
            <w:color w:val="CC0000"/>
            <w:szCs w:val="36"/>
            <w:u w:val="none"/>
            <w:shd w:val="clear" w:color="auto" w:fill="FFFFFF"/>
          </w:rPr>
          <w:t>教</w:t>
        </w:r>
        <w:r>
          <w:rPr>
            <w:rStyle w:val="a5"/>
            <w:rFonts w:ascii="宋体" w:eastAsia="宋体" w:hAnsi="宋体" w:cs="宋体" w:hint="eastAsia"/>
            <w:color w:val="CC0000"/>
            <w:szCs w:val="36"/>
            <w:u w:val="none"/>
            <w:shd w:val="clear" w:color="auto" w:fill="FFFFFF"/>
          </w:rPr>
          <w:t>学</w:t>
        </w:r>
      </w:hyperlink>
      <w:r>
        <w:rPr>
          <w:rFonts w:hint="eastAsia"/>
        </w:rPr>
        <w:t>案例</w:t>
      </w:r>
    </w:p>
    <w:p w:rsidR="00FE6D5B" w:rsidRDefault="00FE6D5B">
      <w:pPr>
        <w:ind w:firstLineChars="500" w:firstLine="1800"/>
        <w:rPr>
          <w:sz w:val="36"/>
          <w:szCs w:val="36"/>
        </w:rPr>
      </w:pPr>
    </w:p>
    <w:p w:rsidR="00FE6D5B" w:rsidRDefault="00FE6D5B">
      <w:pPr>
        <w:ind w:firstLineChars="500" w:firstLine="1800"/>
        <w:rPr>
          <w:sz w:val="36"/>
          <w:szCs w:val="36"/>
        </w:rPr>
      </w:pPr>
    </w:p>
    <w:p w:rsidR="00FE6D5B" w:rsidRDefault="00FE6D5B">
      <w:pPr>
        <w:ind w:firstLineChars="500" w:firstLine="1800"/>
        <w:rPr>
          <w:sz w:val="36"/>
          <w:szCs w:val="36"/>
        </w:rPr>
      </w:pPr>
    </w:p>
    <w:p w:rsidR="00FE6D5B" w:rsidRDefault="00FE6D5B">
      <w:pPr>
        <w:ind w:firstLineChars="500" w:firstLine="1800"/>
        <w:rPr>
          <w:sz w:val="36"/>
          <w:szCs w:val="36"/>
        </w:rPr>
      </w:pPr>
    </w:p>
    <w:p w:rsidR="00FE6D5B" w:rsidRDefault="00FE6D5B">
      <w:pPr>
        <w:ind w:firstLineChars="500" w:firstLine="1800"/>
        <w:rPr>
          <w:sz w:val="36"/>
          <w:szCs w:val="36"/>
        </w:rPr>
      </w:pPr>
    </w:p>
    <w:p w:rsidR="00EE4723" w:rsidRDefault="00C22B76">
      <w:pPr>
        <w:ind w:firstLineChars="500" w:firstLine="180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</w:t>
      </w:r>
    </w:p>
    <w:p w:rsidR="009843EE" w:rsidRDefault="009843EE" w:rsidP="009843EE">
      <w:pPr>
        <w:rPr>
          <w:rFonts w:hint="eastAsia"/>
          <w:sz w:val="36"/>
          <w:szCs w:val="36"/>
        </w:rPr>
      </w:pPr>
    </w:p>
    <w:p w:rsidR="006D5A94" w:rsidRDefault="009843EE" w:rsidP="009843EE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</w:t>
      </w:r>
    </w:p>
    <w:p w:rsidR="006D5A94" w:rsidRDefault="006D5A94" w:rsidP="009843EE">
      <w:pPr>
        <w:rPr>
          <w:rFonts w:hint="eastAsia"/>
          <w:sz w:val="36"/>
          <w:szCs w:val="36"/>
        </w:rPr>
      </w:pPr>
    </w:p>
    <w:p w:rsidR="00FE6D5B" w:rsidRDefault="00C22B76" w:rsidP="006D5A94">
      <w:pPr>
        <w:ind w:firstLineChars="800" w:firstLine="2880"/>
        <w:rPr>
          <w:rFonts w:hint="eastAsia"/>
          <w:b/>
          <w:bCs/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陈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霞</w:t>
      </w:r>
    </w:p>
    <w:p w:rsidR="009843EE" w:rsidRDefault="009843EE" w:rsidP="009843EE">
      <w:pPr>
        <w:rPr>
          <w:rFonts w:hint="eastAsia"/>
          <w:b/>
          <w:bCs/>
          <w:sz w:val="36"/>
          <w:szCs w:val="36"/>
        </w:rPr>
      </w:pPr>
    </w:p>
    <w:p w:rsidR="009843EE" w:rsidRDefault="009843EE" w:rsidP="009843EE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        </w:t>
      </w:r>
      <w:r>
        <w:rPr>
          <w:rFonts w:hint="eastAsia"/>
          <w:b/>
          <w:bCs/>
          <w:sz w:val="36"/>
          <w:szCs w:val="36"/>
        </w:rPr>
        <w:t>临河区第一小学</w:t>
      </w:r>
    </w:p>
    <w:p w:rsidR="00FE6D5B" w:rsidRDefault="00FE6D5B">
      <w:pPr>
        <w:ind w:firstLineChars="200" w:firstLine="420"/>
        <w:rPr>
          <w:rFonts w:ascii="Arial" w:eastAsia="宋体" w:hAnsi="Arial" w:cs="Arial"/>
          <w:color w:val="0E4A79"/>
          <w:szCs w:val="21"/>
          <w:shd w:val="clear" w:color="auto" w:fill="FFFFFF"/>
        </w:rPr>
      </w:pPr>
    </w:p>
    <w:p w:rsidR="00FE6D5B" w:rsidRDefault="00FE6D5B">
      <w:pPr>
        <w:ind w:firstLineChars="200" w:firstLine="420"/>
        <w:rPr>
          <w:rFonts w:ascii="Arial" w:eastAsia="宋体" w:hAnsi="Arial" w:cs="Arial"/>
          <w:color w:val="0E4A79"/>
          <w:szCs w:val="21"/>
          <w:shd w:val="clear" w:color="auto" w:fill="FFFFFF"/>
        </w:rPr>
      </w:pPr>
    </w:p>
    <w:sectPr w:rsidR="00FE6D5B" w:rsidSect="00FE6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18" w:rsidRDefault="00C33B18" w:rsidP="00BB4876">
      <w:r>
        <w:separator/>
      </w:r>
    </w:p>
  </w:endnote>
  <w:endnote w:type="continuationSeparator" w:id="0">
    <w:p w:rsidR="00C33B18" w:rsidRDefault="00C33B18" w:rsidP="00BB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18" w:rsidRDefault="00C33B18" w:rsidP="00BB4876">
      <w:r>
        <w:separator/>
      </w:r>
    </w:p>
  </w:footnote>
  <w:footnote w:type="continuationSeparator" w:id="0">
    <w:p w:rsidR="00C33B18" w:rsidRDefault="00C33B18" w:rsidP="00BB4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E6D5B"/>
    <w:rsid w:val="00111F2C"/>
    <w:rsid w:val="005B33A9"/>
    <w:rsid w:val="006D5A94"/>
    <w:rsid w:val="008652B9"/>
    <w:rsid w:val="009843EE"/>
    <w:rsid w:val="00BB4876"/>
    <w:rsid w:val="00C22B76"/>
    <w:rsid w:val="00C33B18"/>
    <w:rsid w:val="00EE4723"/>
    <w:rsid w:val="00FE6D5B"/>
    <w:rsid w:val="385E37BD"/>
    <w:rsid w:val="7A2D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D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E6D5B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E6D5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E6D5B"/>
    <w:rPr>
      <w:b/>
    </w:rPr>
  </w:style>
  <w:style w:type="character" w:styleId="a5">
    <w:name w:val="Hyperlink"/>
    <w:basedOn w:val="a0"/>
    <w:qFormat/>
    <w:rsid w:val="00FE6D5B"/>
    <w:rPr>
      <w:color w:val="0000FF"/>
      <w:u w:val="single"/>
    </w:rPr>
  </w:style>
  <w:style w:type="paragraph" w:styleId="a6">
    <w:name w:val="header"/>
    <w:basedOn w:val="a"/>
    <w:link w:val="Char"/>
    <w:rsid w:val="00BB4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B48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B4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B48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20xy8.com/jiaoshi/List/List_14655.shtml" TargetMode="External"/><Relationship Id="rId13" Type="http://schemas.openxmlformats.org/officeDocument/2006/relationships/hyperlink" Target="http://www.520xy8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520xy8.com/" TargetMode="External"/><Relationship Id="rId12" Type="http://schemas.openxmlformats.org/officeDocument/2006/relationships/hyperlink" Target="http://www.520xy8.com/%E5%B0%8F%E5%AD%A6%E7%94%9F%E9%A2%91%E9%81%9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520xy8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520xy8.com/Article/List/List_4242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520xy8.com/Article/List/List_93.shtml" TargetMode="External"/><Relationship Id="rId10" Type="http://schemas.openxmlformats.org/officeDocument/2006/relationships/hyperlink" Target="http://www.520xy8.com/Article/List/List_4245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520xy8.com/" TargetMode="External"/><Relationship Id="rId14" Type="http://schemas.openxmlformats.org/officeDocument/2006/relationships/hyperlink" Target="http://www.520xy8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459</Words>
  <Characters>2622</Characters>
  <Application>Microsoft Office Word</Application>
  <DocSecurity>0</DocSecurity>
  <Lines>21</Lines>
  <Paragraphs>6</Paragraphs>
  <ScaleCrop>false</ScaleCrop>
  <Company>China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2018-03-16T03:09:00Z</cp:lastPrinted>
  <dcterms:created xsi:type="dcterms:W3CDTF">2018-03-16T03:07:00Z</dcterms:created>
  <dcterms:modified xsi:type="dcterms:W3CDTF">2018-03-16T03:16:00Z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