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教学目标：</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1</w:t>
      </w:r>
      <w:r>
        <w:rPr>
          <w:rFonts w:ascii="Simsun" w:hAnsi="Simsun"/>
          <w:color w:val="333333"/>
        </w:rPr>
        <w:t>．正确、流利、有感情地朗读课文。</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2</w:t>
      </w:r>
      <w:r>
        <w:rPr>
          <w:rFonts w:ascii="Simsun" w:hAnsi="Simsun"/>
          <w:color w:val="333333"/>
        </w:rPr>
        <w:t>．理解课文内容，了解周总理一夜工作的情景，体会周总理辛勤工作的精神和简朴的生活作风。</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3</w:t>
      </w:r>
      <w:r>
        <w:rPr>
          <w:rFonts w:ascii="Simsun" w:hAnsi="Simsun"/>
          <w:color w:val="333333"/>
        </w:rPr>
        <w:t>．领悟本课用朴实无华的文字、生活中的小事表现人物高尚品质的方法。</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教学重点、难点：</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1</w:t>
      </w:r>
      <w:r>
        <w:rPr>
          <w:rFonts w:ascii="Simsun" w:hAnsi="Simsun"/>
          <w:color w:val="333333"/>
        </w:rPr>
        <w:t>．重点：了解周总理一夜工作的情景，体会周总理辛勤工作的精神和简朴的生活作风。</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2</w:t>
      </w:r>
      <w:r>
        <w:rPr>
          <w:rFonts w:ascii="Simsun" w:hAnsi="Simsun"/>
          <w:color w:val="333333"/>
        </w:rPr>
        <w:t>．难点：体会作者的情感，感悟周总理的人格魅力。</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教具准备：</w:t>
      </w:r>
      <w:r>
        <w:rPr>
          <w:rFonts w:ascii="Simsun" w:hAnsi="Simsun"/>
          <w:color w:val="333333"/>
        </w:rPr>
        <w:t> </w:t>
      </w:r>
      <w:r>
        <w:rPr>
          <w:rFonts w:ascii="Simsun" w:hAnsi="Simsun"/>
          <w:color w:val="333333"/>
        </w:rPr>
        <w:t>多媒体课件</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教学课时：</w:t>
      </w:r>
      <w:bookmarkStart w:id="0" w:name="_GoBack"/>
      <w:bookmarkEnd w:id="0"/>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一课时</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教学过程：</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一、导入</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hint="eastAsia"/>
          <w:color w:val="333333"/>
        </w:rPr>
        <w:t>1.</w:t>
      </w:r>
      <w:r>
        <w:rPr>
          <w:rFonts w:ascii="Simsun" w:hAnsi="Simsun"/>
          <w:color w:val="333333"/>
        </w:rPr>
        <w:t>课件出示诗歌《</w:t>
      </w:r>
      <w:r>
        <w:rPr>
          <w:rFonts w:ascii="Simsun" w:hAnsi="Simsun" w:hint="eastAsia"/>
          <w:color w:val="333333"/>
        </w:rPr>
        <w:t>有</w:t>
      </w:r>
      <w:r>
        <w:rPr>
          <w:rFonts w:ascii="Simsun" w:hAnsi="Simsun"/>
          <w:color w:val="333333"/>
        </w:rPr>
        <w:t>的人》</w:t>
      </w:r>
      <w:r>
        <w:rPr>
          <w:rFonts w:ascii="Simsun" w:hAnsi="Simsun" w:hint="eastAsia"/>
          <w:color w:val="333333"/>
        </w:rPr>
        <w:t>片段</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（生自由读）</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hint="eastAsia"/>
          <w:color w:val="333333"/>
        </w:rPr>
        <w:t>2</w:t>
      </w:r>
      <w:r>
        <w:rPr>
          <w:rFonts w:ascii="Simsun" w:hAnsi="Simsun"/>
          <w:color w:val="333333"/>
        </w:rPr>
        <w:t>.</w:t>
      </w:r>
      <w:r>
        <w:rPr>
          <w:rFonts w:ascii="Simsun" w:hAnsi="Simsun"/>
          <w:color w:val="333333"/>
        </w:rPr>
        <w:t>同学们，这么短短的</w:t>
      </w:r>
      <w:r>
        <w:rPr>
          <w:rFonts w:ascii="Simsun" w:hAnsi="Simsun" w:hint="eastAsia"/>
          <w:color w:val="333333"/>
        </w:rPr>
        <w:t>几句诗</w:t>
      </w:r>
      <w:r>
        <w:rPr>
          <w:rFonts w:ascii="Simsun" w:hAnsi="Simsun"/>
          <w:color w:val="333333"/>
        </w:rPr>
        <w:t>，</w:t>
      </w:r>
      <w:r>
        <w:rPr>
          <w:rFonts w:ascii="Simsun" w:hAnsi="Simsun" w:hint="eastAsia"/>
          <w:color w:val="333333"/>
        </w:rPr>
        <w:t>让我</w:t>
      </w:r>
      <w:r>
        <w:rPr>
          <w:rFonts w:ascii="Simsun" w:hAnsi="Simsun"/>
          <w:color w:val="333333"/>
        </w:rPr>
        <w:t>们联想到了</w:t>
      </w:r>
      <w:r>
        <w:rPr>
          <w:rFonts w:ascii="Simsun" w:hAnsi="Simsun" w:hint="eastAsia"/>
          <w:color w:val="333333"/>
        </w:rPr>
        <w:t>周</w:t>
      </w:r>
      <w:r>
        <w:rPr>
          <w:rFonts w:ascii="Simsun" w:hAnsi="Simsun"/>
          <w:color w:val="333333"/>
        </w:rPr>
        <w:t>总理</w:t>
      </w:r>
      <w:r>
        <w:rPr>
          <w:rFonts w:ascii="Simsun" w:hAnsi="Simsun" w:hint="eastAsia"/>
          <w:color w:val="333333"/>
        </w:rPr>
        <w:t>的</w:t>
      </w:r>
      <w:r>
        <w:rPr>
          <w:rFonts w:ascii="Simsun" w:hAnsi="Simsun"/>
          <w:color w:val="333333"/>
        </w:rPr>
        <w:t>往事，今天让我们再一起走进总理曾经的一夜。</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hint="eastAsia"/>
          <w:color w:val="333333"/>
        </w:rPr>
        <w:t>二</w:t>
      </w:r>
      <w:r>
        <w:rPr>
          <w:rFonts w:ascii="Simsun" w:hAnsi="Simsun"/>
          <w:color w:val="333333"/>
        </w:rPr>
        <w:t>、初读课文</w:t>
      </w:r>
      <w:r>
        <w:rPr>
          <w:rFonts w:ascii="Simsun" w:hAnsi="Simsun"/>
          <w:color w:val="333333"/>
        </w:rPr>
        <w:t> </w:t>
      </w:r>
      <w:r>
        <w:rPr>
          <w:rFonts w:ascii="Simsun" w:hAnsi="Simsun"/>
          <w:color w:val="333333"/>
        </w:rPr>
        <w:t>整体感知</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1.</w:t>
      </w:r>
      <w:r>
        <w:rPr>
          <w:rFonts w:ascii="Simsun" w:hAnsi="Simsun"/>
          <w:color w:val="333333"/>
        </w:rPr>
        <w:t>请同学们打开书，自由、轻声地朗读《一夜的工作》，读的时候，注意把生字读准，把句字读通。想一想：课文是从哪些方面叙述周总理一夜的工作的</w:t>
      </w:r>
      <w:r>
        <w:rPr>
          <w:rFonts w:ascii="Simsun" w:hAnsi="Simsun" w:hint="eastAsia"/>
          <w:color w:val="333333"/>
        </w:rPr>
        <w:t>情况</w:t>
      </w:r>
      <w:r>
        <w:rPr>
          <w:rFonts w:ascii="Simsun" w:hAnsi="Simsun"/>
          <w:color w:val="333333"/>
        </w:rPr>
        <w:t>的？</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（生活简朴、工作劳苦）</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2</w:t>
      </w:r>
      <w:r>
        <w:rPr>
          <w:rFonts w:ascii="Simsun" w:hAnsi="Simsun"/>
          <w:color w:val="333333"/>
        </w:rPr>
        <w:t>．边读边悟，体会感情。</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a.</w:t>
      </w:r>
      <w:r>
        <w:rPr>
          <w:rFonts w:ascii="Simsun" w:hAnsi="Simsun"/>
          <w:color w:val="333333"/>
        </w:rPr>
        <w:t>默读课文，文中的哪些描述让你深受感动，把相关的语句划下来。</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b. </w:t>
      </w:r>
      <w:r>
        <w:rPr>
          <w:rFonts w:ascii="Simsun" w:hAnsi="Simsun"/>
          <w:color w:val="333333"/>
        </w:rPr>
        <w:t>有感情地读一读划住的句子，在旁边标住自己的感受假如请你用一个词语概括总理的一夜是怎样的一夜，你会用上哪个词，读完以后，我们一起来交流。</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3.</w:t>
      </w:r>
      <w:r>
        <w:rPr>
          <w:rFonts w:ascii="Simsun" w:hAnsi="Simsun"/>
          <w:color w:val="333333"/>
        </w:rPr>
        <w:t>学生交流</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（引导学生归纳、板书重点词语：工作劳苦、生活俭朴）</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hint="eastAsia"/>
          <w:color w:val="333333"/>
        </w:rPr>
        <w:t>三</w:t>
      </w:r>
      <w:r>
        <w:rPr>
          <w:rFonts w:ascii="Simsun" w:hAnsi="Simsun"/>
          <w:color w:val="333333"/>
        </w:rPr>
        <w:t>、精读课文</w:t>
      </w:r>
      <w:r>
        <w:rPr>
          <w:rFonts w:ascii="Simsun" w:hAnsi="Simsun"/>
          <w:color w:val="333333"/>
        </w:rPr>
        <w:t> </w:t>
      </w:r>
      <w:r>
        <w:rPr>
          <w:rFonts w:ascii="Simsun" w:hAnsi="Simsun"/>
          <w:color w:val="333333"/>
        </w:rPr>
        <w:t>体会情感</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过渡：读了一遍课文，有的同学对一夜的简朴印象特别深，有的同学念念</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lastRenderedPageBreak/>
        <w:t>不忘这是劳苦的一夜。很好！继续读书，再读课文，找出描写工作劳苦和生活俭朴的句子更形象、更具体地理解课文的内容。</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（小组内合作学习）</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学生说出感受最深的语句，并谈谈自己的理解。</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相机出示：</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1 </w:t>
      </w:r>
      <w:r>
        <w:rPr>
          <w:rFonts w:ascii="Simsun" w:hAnsi="Simsun"/>
          <w:color w:val="333333"/>
        </w:rPr>
        <w:t>那是一间高大的宫殿式的房子，室内陈设极其简单，一张不大的写字台，两把小转椅，一盏台灯，如此而已。</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(1)</w:t>
      </w:r>
      <w:r>
        <w:rPr>
          <w:rFonts w:ascii="Simsun" w:hAnsi="Simsun"/>
          <w:color w:val="333333"/>
        </w:rPr>
        <w:t>你读这句话的时候，哪个词语引起了你特别关注？</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（引导学生说出</w:t>
      </w:r>
      <w:r>
        <w:rPr>
          <w:rFonts w:ascii="Simsun" w:hAnsi="Simsun"/>
          <w:color w:val="333333"/>
        </w:rPr>
        <w:t>“</w:t>
      </w:r>
      <w:r>
        <w:rPr>
          <w:rFonts w:ascii="Simsun" w:hAnsi="Simsun"/>
          <w:color w:val="333333"/>
        </w:rPr>
        <w:t>极其简单</w:t>
      </w:r>
      <w:r>
        <w:rPr>
          <w:rFonts w:ascii="Simsun" w:hAnsi="Simsun"/>
          <w:color w:val="333333"/>
        </w:rPr>
        <w:t>”</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(2)“</w:t>
      </w:r>
      <w:r>
        <w:rPr>
          <w:rFonts w:ascii="Simsun" w:hAnsi="Simsun"/>
          <w:color w:val="333333"/>
        </w:rPr>
        <w:t>简单</w:t>
      </w:r>
      <w:r>
        <w:rPr>
          <w:rFonts w:ascii="Simsun" w:hAnsi="Simsun"/>
          <w:color w:val="333333"/>
        </w:rPr>
        <w:t>”</w:t>
      </w:r>
      <w:r>
        <w:rPr>
          <w:rFonts w:ascii="Simsun" w:hAnsi="Simsun"/>
          <w:color w:val="333333"/>
        </w:rPr>
        <w:t>前面为什么还要加个</w:t>
      </w:r>
      <w:r>
        <w:rPr>
          <w:rFonts w:ascii="Simsun" w:hAnsi="Simsun"/>
          <w:color w:val="333333"/>
        </w:rPr>
        <w:t>“</w:t>
      </w:r>
      <w:r>
        <w:rPr>
          <w:rFonts w:ascii="Simsun" w:hAnsi="Simsun"/>
          <w:color w:val="333333"/>
        </w:rPr>
        <w:t>极其</w:t>
      </w:r>
      <w:r>
        <w:rPr>
          <w:rFonts w:ascii="Simsun" w:hAnsi="Simsun"/>
          <w:color w:val="333333"/>
        </w:rPr>
        <w:t>”</w:t>
      </w:r>
      <w:r>
        <w:rPr>
          <w:rFonts w:ascii="Simsun" w:hAnsi="Simsun"/>
          <w:color w:val="333333"/>
        </w:rPr>
        <w:t>呢？（生交流）</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(3)</w:t>
      </w:r>
      <w:r>
        <w:rPr>
          <w:rFonts w:ascii="Simsun" w:hAnsi="Simsun"/>
          <w:color w:val="333333"/>
        </w:rPr>
        <w:t>你从哪儿看出</w:t>
      </w:r>
      <w:r>
        <w:rPr>
          <w:rFonts w:ascii="Simsun" w:hAnsi="Simsun"/>
          <w:color w:val="333333"/>
        </w:rPr>
        <w:t>“</w:t>
      </w:r>
      <w:r>
        <w:rPr>
          <w:rFonts w:ascii="Simsun" w:hAnsi="Simsun"/>
          <w:color w:val="333333"/>
        </w:rPr>
        <w:t>极其简单</w:t>
      </w:r>
      <w:r>
        <w:rPr>
          <w:rFonts w:ascii="Simsun" w:hAnsi="Simsun"/>
          <w:color w:val="333333"/>
        </w:rPr>
        <w:t>”</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过渡：那么大的房间里，只有一张不大的写字台，两把小转椅，一盏台灯，如此而已。但是，同学们，你们有没有注意到这是一座怎样的房子？</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（高大的宫殿似的）</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(4)</w:t>
      </w:r>
      <w:r>
        <w:rPr>
          <w:rFonts w:ascii="Simsun" w:hAnsi="Simsun"/>
          <w:color w:val="333333"/>
        </w:rPr>
        <w:t>这座高大的宫殿似的房子里应该有些什么样的摆设呢？</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(5)</w:t>
      </w:r>
      <w:r>
        <w:rPr>
          <w:rFonts w:ascii="Simsun" w:hAnsi="Simsun"/>
          <w:color w:val="333333"/>
        </w:rPr>
        <w:t>接读句子：当这座高大的宫殿似的房子，成了咱们敬爱的周总理住的地方，我们只见</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生：</w:t>
      </w:r>
      <w:r>
        <w:rPr>
          <w:rFonts w:ascii="Simsun" w:hAnsi="Simsun"/>
          <w:color w:val="333333"/>
        </w:rPr>
        <w:t>“</w:t>
      </w:r>
      <w:r>
        <w:rPr>
          <w:rFonts w:ascii="Simsun" w:hAnsi="Simsun"/>
          <w:color w:val="333333"/>
        </w:rPr>
        <w:t>一张不大的写字台，两把小转椅，一盏台灯，如此而已。</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(6)</w:t>
      </w:r>
      <w:r>
        <w:rPr>
          <w:rFonts w:ascii="Simsun" w:hAnsi="Simsun"/>
          <w:color w:val="333333"/>
        </w:rPr>
        <w:t>你说总理的陈设简单吗？（极其简单）</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但是极其简单的背后，我们感受到了一种极其不简单的东西。（生交流）</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(7)</w:t>
      </w:r>
      <w:r>
        <w:rPr>
          <w:rFonts w:ascii="Simsun" w:hAnsi="Simsun"/>
          <w:color w:val="333333"/>
        </w:rPr>
        <w:t>同学们，这时候我们再拿起书，再来读刚才的那一段文字，相信此时此刻，你的心情肯定是极其的不简单。（学生读）</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w:t>
      </w:r>
      <w:r>
        <w:rPr>
          <w:rFonts w:ascii="Simsun" w:hAnsi="Simsun"/>
          <w:color w:val="333333"/>
        </w:rPr>
        <w:t>过渡：想谈一谈劳苦的理解与感受吗？</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2 .</w:t>
      </w:r>
      <w:r>
        <w:rPr>
          <w:rFonts w:ascii="Simsun" w:hAnsi="Simsun"/>
          <w:color w:val="333333"/>
        </w:rPr>
        <w:t>他一句一句地审阅，看完一句就用笔在那一句后面画一个小圆圈。他不是浏览一遍就算了，而是一边看一边思索，有时停笔想一想，有时问我一两句。</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(1)</w:t>
      </w:r>
      <w:r>
        <w:rPr>
          <w:rFonts w:ascii="Simsun" w:hAnsi="Simsun"/>
          <w:color w:val="333333"/>
        </w:rPr>
        <w:t>你是从哪些地方读懂</w:t>
      </w:r>
      <w:r>
        <w:rPr>
          <w:rFonts w:ascii="Simsun" w:hAnsi="Simsun"/>
          <w:color w:val="333333"/>
        </w:rPr>
        <w:t>“</w:t>
      </w:r>
      <w:r>
        <w:rPr>
          <w:rFonts w:ascii="Simsun" w:hAnsi="Simsun"/>
          <w:color w:val="333333"/>
        </w:rPr>
        <w:t>审阅</w:t>
      </w:r>
      <w:r>
        <w:rPr>
          <w:rFonts w:ascii="Simsun" w:hAnsi="Simsun"/>
          <w:color w:val="333333"/>
        </w:rPr>
        <w:t>”</w:t>
      </w:r>
      <w:r>
        <w:rPr>
          <w:rFonts w:ascii="Simsun" w:hAnsi="Simsun"/>
          <w:color w:val="333333"/>
        </w:rPr>
        <w:t>这个词？（生交流）</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过渡：只有这样仔细地看，仔细地思考，才叫审阅。</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(2)</w:t>
      </w:r>
      <w:r>
        <w:rPr>
          <w:rFonts w:ascii="Simsun" w:hAnsi="Simsun"/>
          <w:color w:val="333333"/>
        </w:rPr>
        <w:t>你们说总理工作劳苦吗？我们再仔细体会下总理的劳苦。（学生读）</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(3)</w:t>
      </w:r>
      <w:r>
        <w:rPr>
          <w:rFonts w:ascii="Simsun" w:hAnsi="Simsun"/>
          <w:color w:val="333333"/>
        </w:rPr>
        <w:t>引读句子：这样的审阅只是一份文件吗？我们一起再一次走进总理的一夜。</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师：夜幕降临，华灯初上，我们敬爱的周恩来总理坐在那一张不大的写字台前，打开了今天晚上要审阅的第一份文件，只见他</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lastRenderedPageBreak/>
        <w:t>生：</w:t>
      </w:r>
      <w:r>
        <w:rPr>
          <w:rFonts w:ascii="Simsun" w:hAnsi="Simsun"/>
          <w:color w:val="333333"/>
        </w:rPr>
        <w:t>“</w:t>
      </w:r>
      <w:r>
        <w:rPr>
          <w:rFonts w:ascii="Simsun" w:hAnsi="Simsun"/>
          <w:color w:val="333333"/>
        </w:rPr>
        <w:t>一句一句地审阅，</w:t>
      </w:r>
      <w:r>
        <w:rPr>
          <w:rFonts w:ascii="Simsun" w:hAnsi="Simsun"/>
          <w:color w:val="333333"/>
        </w:rPr>
        <w:t>……</w:t>
      </w:r>
      <w:r>
        <w:rPr>
          <w:rFonts w:ascii="Simsun" w:hAnsi="Simsun"/>
          <w:color w:val="333333"/>
        </w:rPr>
        <w:t>而是一边看一边思索。</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师：夜很静很静了，只听到时钟</w:t>
      </w:r>
      <w:r>
        <w:rPr>
          <w:rFonts w:ascii="Simsun" w:hAnsi="Simsun"/>
          <w:color w:val="333333"/>
        </w:rPr>
        <w:t>“</w:t>
      </w:r>
      <w:r>
        <w:rPr>
          <w:rFonts w:ascii="Simsun" w:hAnsi="Simsun"/>
          <w:color w:val="333333"/>
        </w:rPr>
        <w:t>滴答滴答</w:t>
      </w:r>
      <w:r>
        <w:rPr>
          <w:rFonts w:ascii="Simsun" w:hAnsi="Simsun"/>
          <w:color w:val="333333"/>
        </w:rPr>
        <w:t>”</w:t>
      </w:r>
      <w:r>
        <w:rPr>
          <w:rFonts w:ascii="Simsun" w:hAnsi="Simsun"/>
          <w:color w:val="333333"/>
        </w:rPr>
        <w:t>地响着，周总理坐在写字台前，批阅着重要的文件，只见他</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生：</w:t>
      </w:r>
      <w:r>
        <w:rPr>
          <w:rFonts w:ascii="Simsun" w:hAnsi="Simsun"/>
          <w:color w:val="333333"/>
        </w:rPr>
        <w:t>“</w:t>
      </w:r>
      <w:r>
        <w:rPr>
          <w:rFonts w:ascii="Simsun" w:hAnsi="Simsun"/>
          <w:color w:val="333333"/>
        </w:rPr>
        <w:t>一句一句地审阅，</w:t>
      </w:r>
      <w:r>
        <w:rPr>
          <w:rFonts w:ascii="Simsun" w:hAnsi="Simsun"/>
          <w:color w:val="333333"/>
        </w:rPr>
        <w:t>……</w:t>
      </w:r>
      <w:r>
        <w:rPr>
          <w:rFonts w:ascii="Simsun" w:hAnsi="Simsun"/>
          <w:color w:val="333333"/>
        </w:rPr>
        <w:t>而是一边看一边思索。</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师：人们早已经进入了甜美的梦乡，而我们敬爱的周总理依然坐在写字台前，审阅着文件，只见他</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生：</w:t>
      </w:r>
      <w:r>
        <w:rPr>
          <w:rFonts w:ascii="Simsun" w:hAnsi="Simsun"/>
          <w:color w:val="333333"/>
        </w:rPr>
        <w:t>“</w:t>
      </w:r>
      <w:r>
        <w:rPr>
          <w:rFonts w:ascii="Simsun" w:hAnsi="Simsun"/>
          <w:color w:val="333333"/>
        </w:rPr>
        <w:t>一句一句地审阅，</w:t>
      </w:r>
      <w:r>
        <w:rPr>
          <w:rFonts w:ascii="Simsun" w:hAnsi="Simsun"/>
          <w:color w:val="333333"/>
        </w:rPr>
        <w:t>……</w:t>
      </w:r>
      <w:r>
        <w:rPr>
          <w:rFonts w:ascii="Simsun" w:hAnsi="Simsun"/>
          <w:color w:val="333333"/>
        </w:rPr>
        <w:t>而是一边看一边思索。</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师：夜色阑珊，东方发白，总理揉了揉疲倦的眼睛，拿出了今天晚上最后一份文件，只见他</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生：</w:t>
      </w:r>
      <w:r>
        <w:rPr>
          <w:rFonts w:ascii="Simsun" w:hAnsi="Simsun"/>
          <w:color w:val="333333"/>
        </w:rPr>
        <w:t>“</w:t>
      </w:r>
      <w:r>
        <w:rPr>
          <w:rFonts w:ascii="Simsun" w:hAnsi="Simsun"/>
          <w:color w:val="333333"/>
        </w:rPr>
        <w:t>一句一句地审阅，</w:t>
      </w:r>
      <w:r>
        <w:rPr>
          <w:rFonts w:ascii="Simsun" w:hAnsi="Simsun"/>
          <w:color w:val="333333"/>
        </w:rPr>
        <w:t>……</w:t>
      </w:r>
      <w:r>
        <w:rPr>
          <w:rFonts w:ascii="Simsun" w:hAnsi="Simsun"/>
          <w:color w:val="333333"/>
        </w:rPr>
        <w:t>有时问我一两句。</w:t>
      </w:r>
      <w:r>
        <w:rPr>
          <w:rFonts w:ascii="Simsun" w:hAnsi="Simsun"/>
          <w:color w:val="333333"/>
        </w:rPr>
        <w:t>”</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过渡：这厚厚的一大叠文件，他要一边审阅，一边思索。你想，一个大国的总理，一个刚刚成立的新中国，从国家大事到百姓生活，他要想多少时间。</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(4)</w:t>
      </w:r>
      <w:r>
        <w:rPr>
          <w:rFonts w:ascii="Simsun" w:hAnsi="Simsun"/>
          <w:color w:val="333333"/>
        </w:rPr>
        <w:t>出示句子：夜很静了，周总理一句一句地审阅着文件，那不是普通的浏览，而是一边看，一边在思索。他想着</w:t>
      </w:r>
      <w:r>
        <w:rPr>
          <w:rFonts w:ascii="Simsun" w:hAnsi="Simsun"/>
          <w:color w:val="333333"/>
        </w:rPr>
        <w:t>......</w:t>
      </w:r>
      <w:r>
        <w:rPr>
          <w:rFonts w:ascii="Simsun" w:hAnsi="Simsun"/>
          <w:color w:val="333333"/>
        </w:rPr>
        <w:t>（生交流）</w:t>
      </w:r>
    </w:p>
    <w:p w:rsidR="00BD7F12" w:rsidRDefault="00DF017D" w:rsidP="00BD7F12">
      <w:pPr>
        <w:pStyle w:val="a5"/>
        <w:spacing w:before="0" w:beforeAutospacing="0" w:after="0" w:afterAutospacing="0" w:line="450" w:lineRule="atLeast"/>
        <w:rPr>
          <w:rFonts w:ascii="Simsun" w:hAnsi="Simsun" w:hint="eastAsia"/>
          <w:color w:val="333333"/>
        </w:rPr>
      </w:pPr>
      <w:r>
        <w:rPr>
          <w:rFonts w:ascii="Simsun" w:hAnsi="Simsun" w:hint="eastAsia"/>
          <w:color w:val="333333"/>
        </w:rPr>
        <w:t>四</w:t>
      </w:r>
      <w:r>
        <w:rPr>
          <w:rFonts w:ascii="Simsun" w:hAnsi="Simsun"/>
          <w:color w:val="333333"/>
        </w:rPr>
        <w:t>、</w:t>
      </w:r>
      <w:r w:rsidR="00BD7F12">
        <w:rPr>
          <w:rFonts w:ascii="Simsun" w:hAnsi="Simsun"/>
          <w:color w:val="333333"/>
        </w:rPr>
        <w:t>学习后两段，体会作者情感。</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指导朗读，体会作者的情感。</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五、总结</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（出示全文总结，学生完成）</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这就是我们的总理，一边批阅着文件，一边思索着那么多的问题。再次体味总理品格的伟大。</w:t>
      </w:r>
    </w:p>
    <w:p w:rsidR="00BD7F12" w:rsidRDefault="00DF017D" w:rsidP="00BD7F12">
      <w:pPr>
        <w:pStyle w:val="a5"/>
        <w:spacing w:before="0" w:beforeAutospacing="0" w:after="0" w:afterAutospacing="0" w:line="450" w:lineRule="atLeast"/>
        <w:rPr>
          <w:rFonts w:ascii="Simsun" w:hAnsi="Simsun" w:hint="eastAsia"/>
          <w:color w:val="333333"/>
        </w:rPr>
      </w:pPr>
      <w:r>
        <w:rPr>
          <w:rFonts w:ascii="Simsun" w:hAnsi="Simsun"/>
          <w:color w:val="333333"/>
        </w:rPr>
        <w:t>六</w:t>
      </w:r>
      <w:r>
        <w:rPr>
          <w:rFonts w:ascii="Simsun" w:hAnsi="Simsun" w:hint="eastAsia"/>
          <w:color w:val="333333"/>
        </w:rPr>
        <w:t>、</w:t>
      </w:r>
      <w:r w:rsidR="00BD7F12">
        <w:rPr>
          <w:rFonts w:ascii="Simsun" w:hAnsi="Simsun"/>
          <w:color w:val="333333"/>
        </w:rPr>
        <w:t>拓展</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展示图片</w:t>
      </w:r>
    </w:p>
    <w:p w:rsidR="00BD7F12" w:rsidRDefault="00DF017D" w:rsidP="00BD7F12">
      <w:pPr>
        <w:pStyle w:val="a5"/>
        <w:spacing w:before="0" w:beforeAutospacing="0" w:after="0" w:afterAutospacing="0" w:line="450" w:lineRule="atLeast"/>
        <w:rPr>
          <w:rFonts w:ascii="Simsun" w:hAnsi="Simsun" w:hint="eastAsia"/>
          <w:color w:val="333333"/>
        </w:rPr>
      </w:pPr>
      <w:r>
        <w:rPr>
          <w:rFonts w:ascii="Simsun" w:hAnsi="Simsun"/>
          <w:color w:val="333333"/>
        </w:rPr>
        <w:t>七</w:t>
      </w:r>
      <w:r>
        <w:rPr>
          <w:rFonts w:ascii="Simsun" w:hAnsi="Simsun" w:hint="eastAsia"/>
          <w:color w:val="333333"/>
        </w:rPr>
        <w:t>、</w:t>
      </w:r>
      <w:r w:rsidR="00BD7F12">
        <w:rPr>
          <w:rFonts w:ascii="Simsun" w:hAnsi="Simsun"/>
          <w:color w:val="333333"/>
        </w:rPr>
        <w:t>板书设计</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                   13.</w:t>
      </w:r>
      <w:r>
        <w:rPr>
          <w:rFonts w:ascii="Simsun" w:hAnsi="Simsun"/>
          <w:color w:val="333333"/>
        </w:rPr>
        <w:t>一夜的工作</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                              </w:t>
      </w:r>
      <w:r>
        <w:rPr>
          <w:rFonts w:ascii="Simsun" w:hAnsi="Simsun"/>
          <w:color w:val="333333"/>
        </w:rPr>
        <w:t>晚上</w:t>
      </w:r>
      <w:r>
        <w:rPr>
          <w:rFonts w:ascii="Simsun" w:hAnsi="Simsun"/>
          <w:color w:val="333333"/>
        </w:rPr>
        <w:t>→</w:t>
      </w:r>
      <w:r>
        <w:rPr>
          <w:rFonts w:ascii="Simsun" w:hAnsi="Simsun"/>
          <w:color w:val="333333"/>
        </w:rPr>
        <w:t>叫醒</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工作劳苦</w:t>
      </w:r>
      <w:r>
        <w:rPr>
          <w:rFonts w:ascii="Simsun" w:hAnsi="Simsun"/>
          <w:color w:val="333333"/>
        </w:rPr>
        <w:t>         </w:t>
      </w:r>
      <w:r>
        <w:rPr>
          <w:rFonts w:ascii="Simsun" w:hAnsi="Simsun"/>
          <w:color w:val="333333"/>
        </w:rPr>
        <w:t>一尺来高</w:t>
      </w:r>
    </w:p>
    <w:p w:rsidR="00BD7F12" w:rsidRDefault="00BD7F12" w:rsidP="00BD7F12">
      <w:pPr>
        <w:pStyle w:val="a5"/>
        <w:spacing w:before="0" w:beforeAutospacing="0" w:after="0" w:afterAutospacing="0" w:line="450" w:lineRule="atLeast"/>
        <w:ind w:firstLineChars="600" w:firstLine="1440"/>
        <w:rPr>
          <w:rFonts w:ascii="Simsun" w:hAnsi="Simsun" w:hint="eastAsia"/>
          <w:color w:val="333333"/>
        </w:rPr>
      </w:pPr>
      <w:r>
        <w:rPr>
          <w:rFonts w:ascii="Simsun" w:hAnsi="Simsun"/>
          <w:color w:val="333333"/>
        </w:rPr>
        <w:t>一句一句</w:t>
      </w:r>
    </w:p>
    <w:p w:rsidR="00BD7F12" w:rsidRDefault="00BD7F12" w:rsidP="00BD7F12">
      <w:pPr>
        <w:pStyle w:val="a5"/>
        <w:spacing w:before="0" w:beforeAutospacing="0" w:after="0" w:afterAutospacing="0" w:line="450" w:lineRule="atLeast"/>
        <w:ind w:firstLineChars="600" w:firstLine="1440"/>
        <w:rPr>
          <w:rFonts w:ascii="Simsun" w:hAnsi="Simsun" w:hint="eastAsia"/>
          <w:color w:val="333333"/>
        </w:rPr>
      </w:pPr>
      <w:r>
        <w:rPr>
          <w:rFonts w:ascii="Simsun" w:hAnsi="Simsun"/>
          <w:color w:val="333333"/>
        </w:rPr>
        <w:t>很长的时间</w:t>
      </w:r>
    </w:p>
    <w:p w:rsidR="00DF017D" w:rsidRDefault="00DF017D" w:rsidP="00BD7F12">
      <w:pPr>
        <w:pStyle w:val="a5"/>
        <w:spacing w:before="0" w:beforeAutospacing="0" w:after="0" w:afterAutospacing="0" w:line="450" w:lineRule="atLeast"/>
        <w:ind w:firstLineChars="600" w:firstLine="1440"/>
        <w:rPr>
          <w:rFonts w:ascii="Simsun" w:hAnsi="Simsun" w:hint="eastAsia"/>
          <w:color w:val="333333"/>
        </w:rPr>
      </w:pPr>
      <w:r>
        <w:rPr>
          <w:rFonts w:ascii="Simsun" w:hAnsi="Simsun"/>
          <w:color w:val="333333"/>
        </w:rPr>
        <w:t>一夜的工作</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生活简朴</w:t>
      </w:r>
      <w:r>
        <w:rPr>
          <w:rFonts w:ascii="Simsun" w:hAnsi="Simsun" w:hint="eastAsia"/>
          <w:color w:val="333333"/>
        </w:rPr>
        <w:t xml:space="preserve">    </w:t>
      </w:r>
      <w:r>
        <w:rPr>
          <w:rFonts w:ascii="Simsun" w:hAnsi="Simsun"/>
          <w:color w:val="333333"/>
        </w:rPr>
        <w:t>陈设：一张、两把、一盏</w:t>
      </w:r>
    </w:p>
    <w:p w:rsidR="00BD7F12" w:rsidRDefault="00BD7F12" w:rsidP="00BD7F12">
      <w:pPr>
        <w:pStyle w:val="a5"/>
        <w:spacing w:before="0" w:beforeAutospacing="0" w:after="0" w:afterAutospacing="0" w:line="450" w:lineRule="atLeast"/>
        <w:rPr>
          <w:rFonts w:ascii="Simsun" w:hAnsi="Simsun" w:hint="eastAsia"/>
          <w:color w:val="333333"/>
        </w:rPr>
      </w:pPr>
      <w:r>
        <w:rPr>
          <w:rFonts w:ascii="Simsun" w:hAnsi="Simsun"/>
          <w:color w:val="333333"/>
        </w:rPr>
        <w:t xml:space="preserve">               </w:t>
      </w:r>
      <w:r w:rsidR="00DF017D">
        <w:rPr>
          <w:rFonts w:ascii="Simsun" w:hAnsi="Simsun"/>
          <w:color w:val="333333"/>
        </w:rPr>
        <w:t xml:space="preserve"> </w:t>
      </w:r>
      <w:r>
        <w:rPr>
          <w:rFonts w:ascii="Simsun" w:hAnsi="Simsun"/>
          <w:color w:val="333333"/>
        </w:rPr>
        <w:t>食品：一杯、一小碟</w:t>
      </w:r>
    </w:p>
    <w:p w:rsidR="00441CDF" w:rsidRPr="00BD7F12" w:rsidRDefault="00441CDF"/>
    <w:sectPr w:rsidR="00441CDF" w:rsidRPr="00BD7F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B5" w:rsidRDefault="00B825B5" w:rsidP="00BD7F12">
      <w:r>
        <w:separator/>
      </w:r>
    </w:p>
  </w:endnote>
  <w:endnote w:type="continuationSeparator" w:id="0">
    <w:p w:rsidR="00B825B5" w:rsidRDefault="00B825B5" w:rsidP="00BD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B5" w:rsidRDefault="00B825B5" w:rsidP="00BD7F12">
      <w:r>
        <w:separator/>
      </w:r>
    </w:p>
  </w:footnote>
  <w:footnote w:type="continuationSeparator" w:id="0">
    <w:p w:rsidR="00B825B5" w:rsidRDefault="00B825B5" w:rsidP="00BD7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AE"/>
    <w:rsid w:val="00441CDF"/>
    <w:rsid w:val="00721DAE"/>
    <w:rsid w:val="008035B7"/>
    <w:rsid w:val="00B825B5"/>
    <w:rsid w:val="00BD7F12"/>
    <w:rsid w:val="00DF017D"/>
    <w:rsid w:val="00F8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E16EB1-1530-445C-B395-B97B0CB7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7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7F12"/>
    <w:rPr>
      <w:sz w:val="18"/>
      <w:szCs w:val="18"/>
    </w:rPr>
  </w:style>
  <w:style w:type="paragraph" w:styleId="a4">
    <w:name w:val="footer"/>
    <w:basedOn w:val="a"/>
    <w:link w:val="Char0"/>
    <w:uiPriority w:val="99"/>
    <w:unhideWhenUsed/>
    <w:rsid w:val="00BD7F12"/>
    <w:pPr>
      <w:tabs>
        <w:tab w:val="center" w:pos="4153"/>
        <w:tab w:val="right" w:pos="8306"/>
      </w:tabs>
      <w:snapToGrid w:val="0"/>
      <w:jc w:val="left"/>
    </w:pPr>
    <w:rPr>
      <w:sz w:val="18"/>
      <w:szCs w:val="18"/>
    </w:rPr>
  </w:style>
  <w:style w:type="character" w:customStyle="1" w:styleId="Char0">
    <w:name w:val="页脚 Char"/>
    <w:basedOn w:val="a0"/>
    <w:link w:val="a4"/>
    <w:uiPriority w:val="99"/>
    <w:rsid w:val="00BD7F12"/>
    <w:rPr>
      <w:sz w:val="18"/>
      <w:szCs w:val="18"/>
    </w:rPr>
  </w:style>
  <w:style w:type="paragraph" w:styleId="a5">
    <w:name w:val="Normal (Web)"/>
    <w:basedOn w:val="a"/>
    <w:uiPriority w:val="99"/>
    <w:semiHidden/>
    <w:unhideWhenUsed/>
    <w:rsid w:val="00BD7F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1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295</Words>
  <Characters>1682</Characters>
  <Application>Microsoft Office Word</Application>
  <DocSecurity>0</DocSecurity>
  <Lines>14</Lines>
  <Paragraphs>3</Paragraphs>
  <ScaleCrop>false</ScaleCrop>
  <Company>Microsoft</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2018-04-17T14:20:00Z</dcterms:created>
  <dcterms:modified xsi:type="dcterms:W3CDTF">2018-04-18T01:30:00Z</dcterms:modified>
</cp:coreProperties>
</file>