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B4" w:rsidRDefault="00C34467">
      <w:pPr>
        <w:rPr>
          <w:rFonts w:hint="eastAsia"/>
        </w:rPr>
      </w:pPr>
      <w:r>
        <w:rPr>
          <w:rFonts w:hint="eastAsia"/>
        </w:rPr>
        <w:t>基于学情分析的课堂教学策略</w:t>
      </w:r>
    </w:p>
    <w:p w:rsidR="00C34467" w:rsidRDefault="00C34467" w:rsidP="00C34467">
      <w:pPr>
        <w:pStyle w:val="a5"/>
        <w:numPr>
          <w:ilvl w:val="0"/>
          <w:numId w:val="1"/>
        </w:numPr>
        <w:ind w:firstLineChars="0"/>
        <w:rPr>
          <w:rFonts w:hint="eastAsia"/>
        </w:rPr>
      </w:pPr>
      <w:r>
        <w:rPr>
          <w:rFonts w:hint="eastAsia"/>
        </w:rPr>
        <w:t>新课堂学习者分析改革方向</w:t>
      </w:r>
    </w:p>
    <w:p w:rsidR="00C34467" w:rsidRDefault="00C34467" w:rsidP="00C34467">
      <w:pPr>
        <w:pStyle w:val="a5"/>
        <w:numPr>
          <w:ilvl w:val="0"/>
          <w:numId w:val="2"/>
        </w:numPr>
        <w:ind w:firstLineChars="0"/>
        <w:rPr>
          <w:rFonts w:hint="eastAsia"/>
        </w:rPr>
      </w:pPr>
      <w:r>
        <w:rPr>
          <w:rFonts w:hint="eastAsia"/>
        </w:rPr>
        <w:t>新课堂学习者分析要求尊重学习者的主体性，提高被学习者在学习者分析过程中的参与程度。学生喜欢的十种老师；严厉有度的老师；像妈妈一样的老师；实习老师；有宽容心的老师；热爱学生的帅哥老师；温柔的美女老师；风趣幽默的老师；充满爱心的老师；以身作则、说到做到的老师；有真才实学的老师。</w:t>
      </w:r>
    </w:p>
    <w:p w:rsidR="00C34467" w:rsidRDefault="00C34467" w:rsidP="00C34467">
      <w:pPr>
        <w:pStyle w:val="a5"/>
        <w:numPr>
          <w:ilvl w:val="0"/>
          <w:numId w:val="2"/>
        </w:numPr>
        <w:ind w:firstLineChars="0"/>
        <w:rPr>
          <w:rFonts w:hint="eastAsia"/>
        </w:rPr>
      </w:pPr>
      <w:r>
        <w:rPr>
          <w:rFonts w:hint="eastAsia"/>
        </w:rPr>
        <w:t>新课堂学习者分析应该致力于对被学习者分析者的理解应该成为一个充满人文关怀，充满同情和理解过程。</w:t>
      </w:r>
    </w:p>
    <w:p w:rsidR="00C34467" w:rsidRDefault="00C34467" w:rsidP="00C34467">
      <w:pPr>
        <w:pStyle w:val="a5"/>
        <w:numPr>
          <w:ilvl w:val="0"/>
          <w:numId w:val="2"/>
        </w:numPr>
        <w:ind w:firstLineChars="0"/>
        <w:rPr>
          <w:rFonts w:hint="eastAsia"/>
        </w:rPr>
      </w:pPr>
      <w:r>
        <w:rPr>
          <w:rFonts w:hint="eastAsia"/>
        </w:rPr>
        <w:t>新课堂学习者分析强调要将日常课堂学习者分析与选拔性的考试学习者分析区分开，把握好课堂学习者分析改革的方向定位</w:t>
      </w:r>
    </w:p>
    <w:p w:rsidR="00C34467" w:rsidRDefault="00C34467" w:rsidP="00C34467">
      <w:pPr>
        <w:pStyle w:val="a5"/>
        <w:numPr>
          <w:ilvl w:val="0"/>
          <w:numId w:val="2"/>
        </w:numPr>
        <w:ind w:firstLineChars="0"/>
        <w:rPr>
          <w:rFonts w:hint="eastAsia"/>
        </w:rPr>
      </w:pPr>
      <w:r>
        <w:rPr>
          <w:rFonts w:hint="eastAsia"/>
        </w:rPr>
        <w:t>新课堂学习者分析的根本目的是促进学生的健康发展，学习者分析应该有利于学生自我意识的发展，有利于自我学习者分析能力的提高</w:t>
      </w:r>
    </w:p>
    <w:p w:rsidR="00C34467" w:rsidRDefault="008813A5" w:rsidP="00C34467">
      <w:pPr>
        <w:pStyle w:val="a5"/>
        <w:numPr>
          <w:ilvl w:val="0"/>
          <w:numId w:val="2"/>
        </w:numPr>
        <w:ind w:firstLineChars="0"/>
        <w:rPr>
          <w:rFonts w:hint="eastAsia"/>
        </w:rPr>
      </w:pPr>
      <w:r>
        <w:rPr>
          <w:rFonts w:hint="eastAsia"/>
        </w:rPr>
        <w:t>新课堂学习者不仅要关注学生的学业成就，而且要关注学生作为人的全面成长，学习者分析内容要系统、整体、准确</w:t>
      </w:r>
    </w:p>
    <w:p w:rsidR="00C34467" w:rsidRDefault="008813A5" w:rsidP="00C34467">
      <w:pPr>
        <w:pStyle w:val="a5"/>
        <w:numPr>
          <w:ilvl w:val="0"/>
          <w:numId w:val="2"/>
        </w:numPr>
        <w:ind w:firstLineChars="0"/>
        <w:rPr>
          <w:rFonts w:hint="eastAsia"/>
        </w:rPr>
      </w:pPr>
      <w:r>
        <w:rPr>
          <w:rFonts w:hint="eastAsia"/>
        </w:rPr>
        <w:t>新课堂学习者分析倡导学习者分析主体的多元化和学习者分析标准的差异性</w:t>
      </w:r>
    </w:p>
    <w:p w:rsidR="008813A5" w:rsidRDefault="008813A5" w:rsidP="00C34467">
      <w:pPr>
        <w:pStyle w:val="a5"/>
        <w:numPr>
          <w:ilvl w:val="0"/>
          <w:numId w:val="2"/>
        </w:numPr>
        <w:ind w:firstLineChars="0"/>
        <w:rPr>
          <w:rFonts w:hint="eastAsia"/>
        </w:rPr>
      </w:pPr>
      <w:r>
        <w:rPr>
          <w:rFonts w:hint="eastAsia"/>
        </w:rPr>
        <w:t>新课堂学习者分析要改变那种只顾结果不顾过程、只顾目的不顾手段的学习者分析思路、积极倡导动态的、过程的学习者分析</w:t>
      </w:r>
    </w:p>
    <w:p w:rsidR="008813A5" w:rsidRDefault="008813A5" w:rsidP="00C34467">
      <w:pPr>
        <w:pStyle w:val="a5"/>
        <w:numPr>
          <w:ilvl w:val="0"/>
          <w:numId w:val="2"/>
        </w:numPr>
        <w:ind w:firstLineChars="0"/>
        <w:rPr>
          <w:rFonts w:hint="eastAsia"/>
        </w:rPr>
      </w:pPr>
      <w:r>
        <w:rPr>
          <w:rFonts w:hint="eastAsia"/>
        </w:rPr>
        <w:t>新课堂学习者分析倡导采用情境化的、真实的学习者分析方式，追求与教学结合的学习者分析</w:t>
      </w:r>
    </w:p>
    <w:p w:rsidR="008813A5" w:rsidRDefault="008813A5" w:rsidP="00C34467">
      <w:pPr>
        <w:pStyle w:val="a5"/>
        <w:numPr>
          <w:ilvl w:val="0"/>
          <w:numId w:val="2"/>
        </w:numPr>
        <w:ind w:firstLineChars="0"/>
        <w:rPr>
          <w:rFonts w:hint="eastAsia"/>
        </w:rPr>
      </w:pPr>
      <w:r>
        <w:rPr>
          <w:rFonts w:hint="eastAsia"/>
        </w:rPr>
        <w:t>新课堂学习者分析要恰当、中和地运用定量学习者分析方法与质的学习者分析方法</w:t>
      </w:r>
    </w:p>
    <w:p w:rsidR="008813A5" w:rsidRDefault="008813A5" w:rsidP="008813A5">
      <w:pPr>
        <w:pStyle w:val="a5"/>
        <w:numPr>
          <w:ilvl w:val="0"/>
          <w:numId w:val="1"/>
        </w:numPr>
        <w:ind w:firstLineChars="0"/>
        <w:rPr>
          <w:rFonts w:hint="eastAsia"/>
        </w:rPr>
      </w:pPr>
      <w:r>
        <w:rPr>
          <w:rFonts w:hint="eastAsia"/>
        </w:rPr>
        <w:t>分析什么</w:t>
      </w:r>
      <w:r>
        <w:t>—</w:t>
      </w:r>
      <w:r>
        <w:rPr>
          <w:rFonts w:hint="eastAsia"/>
        </w:rPr>
        <w:t>具体解读</w:t>
      </w:r>
    </w:p>
    <w:p w:rsidR="008813A5" w:rsidRDefault="008813A5" w:rsidP="008813A5">
      <w:pPr>
        <w:pStyle w:val="a5"/>
        <w:ind w:left="420" w:firstLineChars="0" w:firstLine="0"/>
        <w:rPr>
          <w:rFonts w:hint="eastAsia"/>
        </w:rPr>
      </w:pPr>
      <w:r>
        <w:rPr>
          <w:rFonts w:hint="eastAsia"/>
        </w:rPr>
        <w:t>我们总结出对中小学学习者学习直接有影响的因素，包括</w:t>
      </w:r>
      <w:r>
        <w:rPr>
          <w:rFonts w:hint="eastAsia"/>
        </w:rPr>
        <w:t>15</w:t>
      </w:r>
      <w:r>
        <w:rPr>
          <w:rFonts w:hint="eastAsia"/>
        </w:rPr>
        <w:t>个方面，相应的在中小学课堂教学设计中，教师应该从这些方面去分析学习者。这些因素是：智力水平、知识技能、成就动机、学习热情、学习态度、学习计划、学习毅力、注意品质、学习焦虑、班级气氛、学习环境、人际关系、身心健康、学习风格、学习方法等。学习方法包括学习的一般方法和特殊方法。一般</w:t>
      </w:r>
      <w:r w:rsidR="005B5169">
        <w:rPr>
          <w:rFonts w:hint="eastAsia"/>
        </w:rPr>
        <w:t>方法指观察的方法、记忆的方法、思考的方法和想象的方法等；特殊方法指预习的方法、听课的方法、复习的方法、考试的方法等</w:t>
      </w:r>
    </w:p>
    <w:p w:rsidR="005B5169" w:rsidRDefault="005B5169" w:rsidP="005B5169">
      <w:pPr>
        <w:pStyle w:val="a5"/>
        <w:numPr>
          <w:ilvl w:val="0"/>
          <w:numId w:val="1"/>
        </w:numPr>
        <w:ind w:firstLineChars="0"/>
        <w:rPr>
          <w:rFonts w:hint="eastAsia"/>
        </w:rPr>
      </w:pPr>
      <w:r>
        <w:rPr>
          <w:rFonts w:hint="eastAsia"/>
        </w:rPr>
        <w:t>学习者分析内容</w:t>
      </w:r>
    </w:p>
    <w:p w:rsidR="005B5169" w:rsidRDefault="005B5169" w:rsidP="005B5169">
      <w:pPr>
        <w:pStyle w:val="a5"/>
        <w:numPr>
          <w:ilvl w:val="0"/>
          <w:numId w:val="3"/>
        </w:numPr>
        <w:ind w:firstLineChars="0"/>
        <w:rPr>
          <w:rFonts w:hint="eastAsia"/>
        </w:rPr>
      </w:pPr>
      <w:r>
        <w:rPr>
          <w:rFonts w:hint="eastAsia"/>
        </w:rPr>
        <w:t>学生学科素质与认知水平</w:t>
      </w:r>
    </w:p>
    <w:p w:rsidR="005B5169" w:rsidRDefault="005B5169" w:rsidP="005B5169">
      <w:pPr>
        <w:pStyle w:val="a5"/>
        <w:ind w:left="780" w:firstLineChars="0" w:firstLine="0"/>
        <w:rPr>
          <w:rFonts w:hint="eastAsia"/>
        </w:rPr>
      </w:pPr>
      <w:r>
        <w:rPr>
          <w:rFonts w:hint="eastAsia"/>
        </w:rPr>
        <w:t>认知品质：思维、记忆、想象、观察、注意</w:t>
      </w:r>
    </w:p>
    <w:p w:rsidR="005B5169" w:rsidRDefault="005B5169" w:rsidP="005B5169">
      <w:pPr>
        <w:pStyle w:val="a5"/>
        <w:ind w:left="780" w:firstLineChars="0" w:firstLine="0"/>
        <w:rPr>
          <w:rFonts w:hint="eastAsia"/>
        </w:rPr>
      </w:pPr>
      <w:r>
        <w:rPr>
          <w:rFonts w:hint="eastAsia"/>
        </w:rPr>
        <w:t>学习策略与方法：策略即选择、调控和创新，它</w:t>
      </w:r>
      <w:proofErr w:type="gramStart"/>
      <w:r>
        <w:rPr>
          <w:rFonts w:hint="eastAsia"/>
        </w:rPr>
        <w:t>即可是内</w:t>
      </w:r>
      <w:proofErr w:type="gramEnd"/>
      <w:r>
        <w:rPr>
          <w:rFonts w:hint="eastAsia"/>
        </w:rPr>
        <w:t>隐的学习规则系统，又是外显的程度步骤</w:t>
      </w:r>
    </w:p>
    <w:p w:rsidR="005B5169" w:rsidRDefault="005B5169" w:rsidP="00A876ED">
      <w:pPr>
        <w:pStyle w:val="a5"/>
        <w:numPr>
          <w:ilvl w:val="0"/>
          <w:numId w:val="3"/>
        </w:numPr>
        <w:ind w:firstLineChars="0"/>
        <w:rPr>
          <w:rFonts w:hint="eastAsia"/>
        </w:rPr>
      </w:pPr>
      <w:r>
        <w:rPr>
          <w:rFonts w:hint="eastAsia"/>
        </w:rPr>
        <w:t>学生个性的发展</w:t>
      </w:r>
    </w:p>
    <w:p w:rsidR="00A876ED" w:rsidRDefault="00A876ED" w:rsidP="00A876ED">
      <w:pPr>
        <w:pStyle w:val="a5"/>
        <w:ind w:left="780" w:firstLineChars="0" w:firstLine="0"/>
        <w:rPr>
          <w:rFonts w:hint="eastAsia"/>
        </w:rPr>
      </w:pPr>
      <w:r>
        <w:rPr>
          <w:rFonts w:hint="eastAsia"/>
        </w:rPr>
        <w:t>个性是指具有一定倾向的，比较稳定的小学生心里特征的综合</w:t>
      </w:r>
    </w:p>
    <w:p w:rsidR="00A876ED" w:rsidRDefault="00A876ED" w:rsidP="00A876ED">
      <w:pPr>
        <w:pStyle w:val="a5"/>
        <w:ind w:left="780" w:firstLineChars="0" w:firstLine="0"/>
        <w:rPr>
          <w:rFonts w:hint="eastAsia"/>
        </w:rPr>
      </w:pPr>
      <w:r>
        <w:rPr>
          <w:rFonts w:hint="eastAsia"/>
        </w:rPr>
        <w:t>个性倾向指需要、动机、兴趣、自我意识信念等；个性心里特征指能力</w:t>
      </w:r>
    </w:p>
    <w:p w:rsidR="00A876ED" w:rsidRDefault="00A876ED" w:rsidP="00A876ED">
      <w:pPr>
        <w:pStyle w:val="a5"/>
        <w:ind w:left="780" w:firstLineChars="0" w:firstLine="0"/>
        <w:rPr>
          <w:rFonts w:hint="eastAsia"/>
        </w:rPr>
      </w:pPr>
      <w:r>
        <w:rPr>
          <w:rFonts w:hint="eastAsia"/>
        </w:rPr>
        <w:t>气质和性格方面的特点</w:t>
      </w:r>
    </w:p>
    <w:p w:rsidR="00A876ED" w:rsidRDefault="00A876ED" w:rsidP="00A876ED">
      <w:pPr>
        <w:pStyle w:val="a5"/>
        <w:numPr>
          <w:ilvl w:val="0"/>
          <w:numId w:val="3"/>
        </w:numPr>
        <w:ind w:firstLineChars="0"/>
        <w:rPr>
          <w:rFonts w:hint="eastAsia"/>
        </w:rPr>
      </w:pPr>
      <w:r>
        <w:rPr>
          <w:rFonts w:hint="eastAsia"/>
        </w:rPr>
        <w:t>学生的情绪、情感与态度</w:t>
      </w:r>
    </w:p>
    <w:p w:rsidR="00A876ED" w:rsidRDefault="00A876ED" w:rsidP="00A876ED">
      <w:pPr>
        <w:pStyle w:val="a5"/>
        <w:ind w:left="780" w:firstLineChars="0" w:firstLine="0"/>
        <w:rPr>
          <w:rFonts w:hint="eastAsia"/>
        </w:rPr>
      </w:pPr>
      <w:r>
        <w:rPr>
          <w:rFonts w:hint="eastAsia"/>
        </w:rPr>
        <w:t>态度：能积极发表自己的意见和想法；能按要求完成家庭作业和预习、复习任务；想通过自己的了解与学习解决自己的疑问</w:t>
      </w:r>
    </w:p>
    <w:p w:rsidR="00A876ED" w:rsidRDefault="00A876ED" w:rsidP="00A876ED">
      <w:pPr>
        <w:pStyle w:val="a5"/>
        <w:numPr>
          <w:ilvl w:val="0"/>
          <w:numId w:val="3"/>
        </w:numPr>
        <w:ind w:firstLineChars="0"/>
        <w:rPr>
          <w:rFonts w:hint="eastAsia"/>
        </w:rPr>
      </w:pPr>
      <w:r>
        <w:rPr>
          <w:rFonts w:hint="eastAsia"/>
        </w:rPr>
        <w:t>学生的社会发展</w:t>
      </w:r>
    </w:p>
    <w:p w:rsidR="00A876ED" w:rsidRDefault="00A876ED" w:rsidP="00A876ED">
      <w:pPr>
        <w:pStyle w:val="a5"/>
        <w:ind w:left="780" w:firstLineChars="0" w:firstLine="0"/>
        <w:rPr>
          <w:rFonts w:hint="eastAsia"/>
        </w:rPr>
      </w:pPr>
      <w:r>
        <w:rPr>
          <w:rFonts w:hint="eastAsia"/>
        </w:rPr>
        <w:t>师生关系：与老师之间是否互相尊重、理解；与老师之间是否能保持多向、丰富、适宜的信息交流</w:t>
      </w:r>
    </w:p>
    <w:p w:rsidR="00A876ED" w:rsidRDefault="00A876ED" w:rsidP="00A876ED">
      <w:pPr>
        <w:pStyle w:val="a5"/>
        <w:ind w:left="780" w:firstLineChars="0" w:firstLine="0"/>
        <w:rPr>
          <w:rFonts w:hint="eastAsia"/>
        </w:rPr>
      </w:pPr>
      <w:r>
        <w:rPr>
          <w:rFonts w:hint="eastAsia"/>
        </w:rPr>
        <w:t>同伴关系：善于与人合作、主动关心他人、助人为乐</w:t>
      </w:r>
    </w:p>
    <w:p w:rsidR="00A876ED" w:rsidRDefault="00A876ED" w:rsidP="00A876ED">
      <w:pPr>
        <w:pStyle w:val="a5"/>
        <w:numPr>
          <w:ilvl w:val="0"/>
          <w:numId w:val="1"/>
        </w:numPr>
        <w:ind w:firstLineChars="0"/>
        <w:rPr>
          <w:rFonts w:hint="eastAsia"/>
        </w:rPr>
      </w:pPr>
      <w:r>
        <w:rPr>
          <w:rFonts w:hint="eastAsia"/>
        </w:rPr>
        <w:t>学习者分析手段和方法</w:t>
      </w:r>
    </w:p>
    <w:p w:rsidR="00A876ED" w:rsidRDefault="00A876ED" w:rsidP="00A876ED">
      <w:pPr>
        <w:pStyle w:val="a5"/>
        <w:numPr>
          <w:ilvl w:val="0"/>
          <w:numId w:val="4"/>
        </w:numPr>
        <w:ind w:firstLineChars="0"/>
        <w:rPr>
          <w:rFonts w:hint="eastAsia"/>
        </w:rPr>
      </w:pPr>
      <w:r>
        <w:rPr>
          <w:rFonts w:hint="eastAsia"/>
        </w:rPr>
        <w:lastRenderedPageBreak/>
        <w:t>考试测量：主要考查学生学科知识记忆、运用情况，技能掌握程度。主要通过考试进行</w:t>
      </w:r>
    </w:p>
    <w:p w:rsidR="00A876ED" w:rsidRDefault="00D56021" w:rsidP="00A876ED">
      <w:pPr>
        <w:pStyle w:val="a5"/>
        <w:numPr>
          <w:ilvl w:val="0"/>
          <w:numId w:val="4"/>
        </w:numPr>
        <w:ind w:firstLineChars="0"/>
        <w:rPr>
          <w:rFonts w:hint="eastAsia"/>
        </w:rPr>
      </w:pPr>
      <w:r>
        <w:rPr>
          <w:rFonts w:hint="eastAsia"/>
        </w:rPr>
        <w:t>观察法：观察学生学习兴趣、注意力状态</w:t>
      </w:r>
    </w:p>
    <w:p w:rsidR="00D56021" w:rsidRPr="00A876ED" w:rsidRDefault="00D56021" w:rsidP="00A876ED">
      <w:pPr>
        <w:pStyle w:val="a5"/>
        <w:numPr>
          <w:ilvl w:val="0"/>
          <w:numId w:val="4"/>
        </w:numPr>
        <w:ind w:firstLineChars="0"/>
      </w:pPr>
      <w:proofErr w:type="gramStart"/>
      <w:r>
        <w:rPr>
          <w:rFonts w:hint="eastAsia"/>
        </w:rPr>
        <w:t>调差法</w:t>
      </w:r>
      <w:proofErr w:type="gramEnd"/>
      <w:r>
        <w:rPr>
          <w:rFonts w:hint="eastAsia"/>
        </w:rPr>
        <w:t>：了解学生动机、情绪控制能力。专业</w:t>
      </w:r>
      <w:r w:rsidR="0038712F">
        <w:rPr>
          <w:rFonts w:hint="eastAsia"/>
        </w:rPr>
        <w:t>人员与校方合作设计科学问卷，调查结果由专业人员统计分析，形成报告。</w:t>
      </w:r>
      <w:bookmarkStart w:id="0" w:name="_GoBack"/>
      <w:bookmarkEnd w:id="0"/>
    </w:p>
    <w:sectPr w:rsidR="00D56021" w:rsidRPr="00A876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4F" w:rsidRDefault="007C754F" w:rsidP="00C34467">
      <w:r>
        <w:separator/>
      </w:r>
    </w:p>
  </w:endnote>
  <w:endnote w:type="continuationSeparator" w:id="0">
    <w:p w:rsidR="007C754F" w:rsidRDefault="007C754F" w:rsidP="00C3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4F" w:rsidRDefault="007C754F" w:rsidP="00C34467">
      <w:r>
        <w:separator/>
      </w:r>
    </w:p>
  </w:footnote>
  <w:footnote w:type="continuationSeparator" w:id="0">
    <w:p w:rsidR="007C754F" w:rsidRDefault="007C754F" w:rsidP="00C3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001"/>
    <w:multiLevelType w:val="hybridMultilevel"/>
    <w:tmpl w:val="6406BFE6"/>
    <w:lvl w:ilvl="0" w:tplc="63DC7FD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BE45C9"/>
    <w:multiLevelType w:val="hybridMultilevel"/>
    <w:tmpl w:val="08167760"/>
    <w:lvl w:ilvl="0" w:tplc="57D2A9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0207465"/>
    <w:multiLevelType w:val="hybridMultilevel"/>
    <w:tmpl w:val="6CEC1DDE"/>
    <w:lvl w:ilvl="0" w:tplc="AEB85C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AF337BC"/>
    <w:multiLevelType w:val="hybridMultilevel"/>
    <w:tmpl w:val="553C4F5E"/>
    <w:lvl w:ilvl="0" w:tplc="A23A0B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27"/>
    <w:rsid w:val="00077927"/>
    <w:rsid w:val="0038712F"/>
    <w:rsid w:val="004A57B4"/>
    <w:rsid w:val="005B5169"/>
    <w:rsid w:val="007C754F"/>
    <w:rsid w:val="008813A5"/>
    <w:rsid w:val="00A876ED"/>
    <w:rsid w:val="00C34467"/>
    <w:rsid w:val="00D56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467"/>
    <w:rPr>
      <w:sz w:val="18"/>
      <w:szCs w:val="18"/>
    </w:rPr>
  </w:style>
  <w:style w:type="paragraph" w:styleId="a4">
    <w:name w:val="footer"/>
    <w:basedOn w:val="a"/>
    <w:link w:val="Char0"/>
    <w:uiPriority w:val="99"/>
    <w:unhideWhenUsed/>
    <w:rsid w:val="00C34467"/>
    <w:pPr>
      <w:tabs>
        <w:tab w:val="center" w:pos="4153"/>
        <w:tab w:val="right" w:pos="8306"/>
      </w:tabs>
      <w:snapToGrid w:val="0"/>
      <w:jc w:val="left"/>
    </w:pPr>
    <w:rPr>
      <w:sz w:val="18"/>
      <w:szCs w:val="18"/>
    </w:rPr>
  </w:style>
  <w:style w:type="character" w:customStyle="1" w:styleId="Char0">
    <w:name w:val="页脚 Char"/>
    <w:basedOn w:val="a0"/>
    <w:link w:val="a4"/>
    <w:uiPriority w:val="99"/>
    <w:rsid w:val="00C34467"/>
    <w:rPr>
      <w:sz w:val="18"/>
      <w:szCs w:val="18"/>
    </w:rPr>
  </w:style>
  <w:style w:type="paragraph" w:styleId="a5">
    <w:name w:val="List Paragraph"/>
    <w:basedOn w:val="a"/>
    <w:uiPriority w:val="34"/>
    <w:qFormat/>
    <w:rsid w:val="00C344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467"/>
    <w:rPr>
      <w:sz w:val="18"/>
      <w:szCs w:val="18"/>
    </w:rPr>
  </w:style>
  <w:style w:type="paragraph" w:styleId="a4">
    <w:name w:val="footer"/>
    <w:basedOn w:val="a"/>
    <w:link w:val="Char0"/>
    <w:uiPriority w:val="99"/>
    <w:unhideWhenUsed/>
    <w:rsid w:val="00C34467"/>
    <w:pPr>
      <w:tabs>
        <w:tab w:val="center" w:pos="4153"/>
        <w:tab w:val="right" w:pos="8306"/>
      </w:tabs>
      <w:snapToGrid w:val="0"/>
      <w:jc w:val="left"/>
    </w:pPr>
    <w:rPr>
      <w:sz w:val="18"/>
      <w:szCs w:val="18"/>
    </w:rPr>
  </w:style>
  <w:style w:type="character" w:customStyle="1" w:styleId="Char0">
    <w:name w:val="页脚 Char"/>
    <w:basedOn w:val="a0"/>
    <w:link w:val="a4"/>
    <w:uiPriority w:val="99"/>
    <w:rsid w:val="00C34467"/>
    <w:rPr>
      <w:sz w:val="18"/>
      <w:szCs w:val="18"/>
    </w:rPr>
  </w:style>
  <w:style w:type="paragraph" w:styleId="a5">
    <w:name w:val="List Paragraph"/>
    <w:basedOn w:val="a"/>
    <w:uiPriority w:val="34"/>
    <w:qFormat/>
    <w:rsid w:val="00C344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2018-05-04T08:41:00Z</dcterms:created>
  <dcterms:modified xsi:type="dcterms:W3CDTF">2018-05-04T08:41:00Z</dcterms:modified>
</cp:coreProperties>
</file>