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ED" w:rsidRPr="009D6F3D" w:rsidRDefault="001764ED" w:rsidP="009D6F3D">
      <w:pPr>
        <w:jc w:val="center"/>
        <w:rPr>
          <w:sz w:val="28"/>
          <w:szCs w:val="28"/>
        </w:rPr>
      </w:pPr>
      <w:r w:rsidRPr="009D6F3D">
        <w:rPr>
          <w:sz w:val="28"/>
          <w:szCs w:val="28"/>
        </w:rPr>
        <w:t>饮酒</w:t>
      </w:r>
      <w:r w:rsidRPr="009D6F3D">
        <w:rPr>
          <w:sz w:val="28"/>
          <w:szCs w:val="28"/>
        </w:rPr>
        <w:t>·</w:t>
      </w:r>
      <w:r w:rsidRPr="009D6F3D">
        <w:rPr>
          <w:sz w:val="28"/>
          <w:szCs w:val="28"/>
        </w:rPr>
        <w:t>其五</w:t>
      </w:r>
    </w:p>
    <w:p w:rsidR="001764ED" w:rsidRPr="009D6F3D" w:rsidRDefault="001764ED" w:rsidP="009D6F3D">
      <w:pPr>
        <w:jc w:val="center"/>
        <w:rPr>
          <w:sz w:val="28"/>
          <w:szCs w:val="28"/>
        </w:rPr>
      </w:pPr>
      <w:hyperlink r:id="rId4" w:history="1">
        <w:r w:rsidRPr="009D6F3D">
          <w:rPr>
            <w:rStyle w:val="a3"/>
            <w:color w:val="auto"/>
            <w:sz w:val="28"/>
            <w:szCs w:val="28"/>
          </w:rPr>
          <w:t>魏晋</w:t>
        </w:r>
      </w:hyperlink>
      <w:r w:rsidRPr="009D6F3D">
        <w:rPr>
          <w:sz w:val="28"/>
          <w:szCs w:val="28"/>
        </w:rPr>
        <w:t>：</w:t>
      </w:r>
      <w:hyperlink r:id="rId5" w:history="1">
        <w:r w:rsidRPr="009D6F3D">
          <w:rPr>
            <w:rStyle w:val="a3"/>
            <w:color w:val="auto"/>
            <w:sz w:val="28"/>
            <w:szCs w:val="28"/>
          </w:rPr>
          <w:t>陶渊明</w:t>
        </w:r>
      </w:hyperlink>
    </w:p>
    <w:p w:rsidR="001764ED" w:rsidRPr="009D6F3D" w:rsidRDefault="001764ED" w:rsidP="009D6F3D">
      <w:pPr>
        <w:jc w:val="center"/>
        <w:rPr>
          <w:sz w:val="28"/>
          <w:szCs w:val="28"/>
        </w:rPr>
      </w:pPr>
      <w:r w:rsidRPr="009D6F3D">
        <w:rPr>
          <w:sz w:val="28"/>
          <w:szCs w:val="28"/>
        </w:rPr>
        <w:t>结庐在人境，而无车马</w:t>
      </w:r>
      <w:proofErr w:type="gramStart"/>
      <w:r w:rsidRPr="009D6F3D">
        <w:rPr>
          <w:sz w:val="28"/>
          <w:szCs w:val="28"/>
        </w:rPr>
        <w:t>喧</w:t>
      </w:r>
      <w:proofErr w:type="gramEnd"/>
      <w:r w:rsidRPr="009D6F3D">
        <w:rPr>
          <w:sz w:val="28"/>
          <w:szCs w:val="28"/>
        </w:rPr>
        <w:t>。</w:t>
      </w:r>
      <w:r w:rsidRPr="009D6F3D">
        <w:rPr>
          <w:sz w:val="28"/>
          <w:szCs w:val="28"/>
        </w:rPr>
        <w:br/>
      </w:r>
      <w:r w:rsidRPr="009D6F3D">
        <w:rPr>
          <w:sz w:val="28"/>
          <w:szCs w:val="28"/>
        </w:rPr>
        <w:t>问君何能尔？心远地自偏。</w:t>
      </w:r>
      <w:r w:rsidRPr="009D6F3D">
        <w:rPr>
          <w:sz w:val="28"/>
          <w:szCs w:val="28"/>
        </w:rPr>
        <w:br/>
      </w:r>
      <w:r w:rsidRPr="009D6F3D">
        <w:rPr>
          <w:sz w:val="28"/>
          <w:szCs w:val="28"/>
        </w:rPr>
        <w:t>采菊东篱下，悠然见南山。</w:t>
      </w:r>
      <w:r w:rsidRPr="009D6F3D">
        <w:rPr>
          <w:sz w:val="28"/>
          <w:szCs w:val="28"/>
        </w:rPr>
        <w:br/>
      </w:r>
      <w:r w:rsidRPr="009D6F3D">
        <w:rPr>
          <w:sz w:val="28"/>
          <w:szCs w:val="28"/>
        </w:rPr>
        <w:t>山气日夕佳，飞鸟相与还。</w:t>
      </w:r>
      <w:r w:rsidRPr="009D6F3D">
        <w:rPr>
          <w:sz w:val="28"/>
          <w:szCs w:val="28"/>
        </w:rPr>
        <w:br/>
      </w:r>
      <w:r w:rsidRPr="009D6F3D">
        <w:rPr>
          <w:sz w:val="28"/>
          <w:szCs w:val="28"/>
        </w:rPr>
        <w:t>此中有真意，欲辨已</w:t>
      </w:r>
      <w:proofErr w:type="gramStart"/>
      <w:r w:rsidRPr="009D6F3D">
        <w:rPr>
          <w:sz w:val="28"/>
          <w:szCs w:val="28"/>
        </w:rPr>
        <w:t>忘言</w:t>
      </w:r>
      <w:proofErr w:type="gramEnd"/>
      <w:r w:rsidRPr="009D6F3D">
        <w:rPr>
          <w:sz w:val="28"/>
          <w:szCs w:val="28"/>
        </w:rPr>
        <w:t>。</w:t>
      </w:r>
    </w:p>
    <w:p w:rsidR="001764ED" w:rsidRPr="001764ED" w:rsidRDefault="001764ED" w:rsidP="001764ED">
      <w:pPr>
        <w:rPr>
          <w:sz w:val="28"/>
          <w:szCs w:val="28"/>
        </w:rPr>
      </w:pPr>
      <w:r w:rsidRPr="001764ED">
        <w:rPr>
          <w:rFonts w:ascii="宋体" w:hAnsi="宋体" w:hint="eastAsia"/>
          <w:sz w:val="28"/>
          <w:szCs w:val="28"/>
        </w:rPr>
        <w:t>1、你从</w:t>
      </w:r>
      <w:r w:rsidRPr="001764ED">
        <w:rPr>
          <w:rFonts w:hint="eastAsia"/>
          <w:sz w:val="28"/>
          <w:szCs w:val="28"/>
        </w:rPr>
        <w:t>“</w:t>
      </w:r>
      <w:r w:rsidRPr="001764ED">
        <w:rPr>
          <w:rFonts w:ascii="宋体" w:hAnsi="宋体"/>
          <w:sz w:val="28"/>
          <w:szCs w:val="28"/>
        </w:rPr>
        <w:t>问君何能尔？心远地自偏</w:t>
      </w:r>
      <w:r w:rsidRPr="001764ED">
        <w:rPr>
          <w:rFonts w:hint="eastAsia"/>
          <w:sz w:val="28"/>
          <w:szCs w:val="28"/>
        </w:rPr>
        <w:t>”读出了作者怎样的人生态度？（</w:t>
      </w:r>
      <w:r w:rsidRPr="001764ED">
        <w:rPr>
          <w:rFonts w:cs="Calibri" w:hint="eastAsia"/>
          <w:sz w:val="28"/>
          <w:szCs w:val="28"/>
        </w:rPr>
        <w:t>3</w:t>
      </w:r>
      <w:r w:rsidRPr="001764ED">
        <w:rPr>
          <w:rFonts w:ascii="宋体" w:hAnsi="宋体" w:hint="eastAsia"/>
          <w:sz w:val="28"/>
          <w:szCs w:val="28"/>
        </w:rPr>
        <w:t>分）</w:t>
      </w:r>
    </w:p>
    <w:p w:rsidR="001764ED" w:rsidRPr="001764ED" w:rsidRDefault="001764ED" w:rsidP="001764ED">
      <w:pPr>
        <w:rPr>
          <w:sz w:val="28"/>
          <w:szCs w:val="28"/>
        </w:rPr>
      </w:pPr>
      <w:r w:rsidRPr="001764ED">
        <w:rPr>
          <w:rFonts w:hint="eastAsia"/>
          <w:sz w:val="28"/>
          <w:szCs w:val="28"/>
        </w:rPr>
        <w:t>2</w:t>
      </w:r>
      <w:r w:rsidRPr="001764ED">
        <w:rPr>
          <w:rFonts w:hint="eastAsia"/>
          <w:sz w:val="28"/>
          <w:szCs w:val="28"/>
        </w:rPr>
        <w:t>、“</w:t>
      </w:r>
      <w:r w:rsidRPr="001764ED">
        <w:rPr>
          <w:rFonts w:ascii="宋体" w:hAnsi="宋体"/>
          <w:sz w:val="28"/>
          <w:szCs w:val="28"/>
        </w:rPr>
        <w:t>采菊东篱下，悠然见南山</w:t>
      </w:r>
      <w:r w:rsidRPr="001764ED">
        <w:rPr>
          <w:rFonts w:hint="eastAsia"/>
          <w:sz w:val="28"/>
          <w:szCs w:val="28"/>
        </w:rPr>
        <w:t>”中的“见”字用得好，为什么？（</w:t>
      </w:r>
      <w:r w:rsidRPr="001764ED">
        <w:rPr>
          <w:rFonts w:cs="Calibri" w:hint="eastAsia"/>
          <w:sz w:val="28"/>
          <w:szCs w:val="28"/>
        </w:rPr>
        <w:t>2</w:t>
      </w:r>
      <w:r w:rsidRPr="001764ED">
        <w:rPr>
          <w:rFonts w:ascii="宋体" w:hAnsi="宋体" w:hint="eastAsia"/>
          <w:sz w:val="28"/>
          <w:szCs w:val="28"/>
        </w:rPr>
        <w:t>分）</w:t>
      </w:r>
    </w:p>
    <w:p w:rsidR="00F033F1" w:rsidRPr="001764ED" w:rsidRDefault="00F033F1">
      <w:pPr>
        <w:rPr>
          <w:sz w:val="28"/>
          <w:szCs w:val="28"/>
        </w:rPr>
      </w:pPr>
    </w:p>
    <w:sectPr w:rsidR="00F033F1" w:rsidRPr="001764ED" w:rsidSect="00F03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64ED"/>
    <w:rsid w:val="001764ED"/>
    <w:rsid w:val="009D6F3D"/>
    <w:rsid w:val="00F0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E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4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.gushiwen.org/authorv_07d17f8539d7.aspx" TargetMode="External"/><Relationship Id="rId4" Type="http://schemas.openxmlformats.org/officeDocument/2006/relationships/hyperlink" Target="https://www.gushiwen.org/shiwen/default.aspx?cstr=%e9%ad%8f%e6%99%8b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2019-03-15T01:00:00Z</dcterms:created>
  <dcterms:modified xsi:type="dcterms:W3CDTF">2019-03-15T01:01:00Z</dcterms:modified>
</cp:coreProperties>
</file>