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64" w:type="dxa"/>
        <w:tblCellSpacing w:w="15" w:type="dxa"/>
        <w:tblInd w:w="0" w:type="dxa"/>
        <w:tblLayout w:type="fixed"/>
        <w:tblCellMar>
          <w:top w:w="15" w:type="dxa"/>
          <w:left w:w="15" w:type="dxa"/>
          <w:bottom w:w="15" w:type="dxa"/>
          <w:right w:w="15" w:type="dxa"/>
        </w:tblCellMar>
      </w:tblPr>
      <w:tblGrid>
        <w:gridCol w:w="1433"/>
        <w:gridCol w:w="1682"/>
        <w:gridCol w:w="1240"/>
        <w:gridCol w:w="1318"/>
        <w:gridCol w:w="840"/>
        <w:gridCol w:w="1851"/>
      </w:tblGrid>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center"/>
              <w:textAlignment w:val="top"/>
              <w:rPr>
                <w:rFonts w:ascii="宋体" w:hAnsi="宋体" w:eastAsia="宋体" w:cs="宋体"/>
                <w:color w:val="333333"/>
                <w:kern w:val="0"/>
                <w:szCs w:val="21"/>
              </w:rPr>
            </w:pPr>
            <w:r>
              <w:rPr>
                <w:rFonts w:hint="eastAsia" w:ascii="仿宋" w:hAnsi="仿宋" w:eastAsia="仿宋" w:cs="宋体"/>
                <w:b/>
                <w:bCs/>
                <w:color w:val="333333"/>
                <w:kern w:val="0"/>
                <w:sz w:val="24"/>
                <w:szCs w:val="24"/>
              </w:rPr>
              <w:t>“聚焦教与学转型难点”的信息化教学设计</w:t>
            </w:r>
            <w:r>
              <w:rPr>
                <w:rFonts w:ascii="宋体" w:hAnsi="宋体" w:eastAsia="宋体"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960" w:firstLineChars="40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课题名称：</w:t>
            </w:r>
            <w:bookmarkStart w:id="0" w:name="_GoBack"/>
            <w:bookmarkEnd w:id="0"/>
            <w:r>
              <w:rPr>
                <w:rFonts w:hint="eastAsia" w:ascii="微软雅黑" w:hAnsi="微软雅黑" w:eastAsia="微软雅黑" w:cs="宋体"/>
                <w:color w:val="333333"/>
                <w:kern w:val="0"/>
                <w:szCs w:val="21"/>
              </w:rPr>
              <w:t>篮球各种运球练习</w:t>
            </w:r>
          </w:p>
        </w:tc>
      </w:tr>
      <w:tr>
        <w:tblPrEx>
          <w:tblLayout w:type="fixed"/>
          <w:tblCellMar>
            <w:top w:w="15" w:type="dxa"/>
            <w:left w:w="15" w:type="dxa"/>
            <w:bottom w:w="15" w:type="dxa"/>
            <w:right w:w="15" w:type="dxa"/>
          </w:tblCellMar>
        </w:tblPrEx>
        <w:trPr>
          <w:tblCellSpacing w:w="15" w:type="dxa"/>
        </w:trPr>
        <w:tc>
          <w:tcPr>
            <w:tcW w:w="1388"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姓名</w:t>
            </w:r>
            <w:r>
              <w:rPr>
                <w:rFonts w:ascii="宋体" w:hAnsi="宋体" w:eastAsia="宋体" w:cs="宋体"/>
                <w:color w:val="333333"/>
                <w:kern w:val="0"/>
                <w:szCs w:val="21"/>
              </w:rPr>
              <w:t xml:space="preserve"> </w:t>
            </w:r>
          </w:p>
        </w:tc>
        <w:tc>
          <w:tcPr>
            <w:tcW w:w="2892" w:type="dxa"/>
            <w:gridSpan w:val="2"/>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left"/>
              <w:textAlignment w:val="top"/>
              <w:rPr>
                <w:rFonts w:hint="default" w:ascii="仿宋" w:hAnsi="仿宋" w:eastAsia="仿宋" w:cs="宋体"/>
                <w:color w:val="333333"/>
                <w:kern w:val="0"/>
                <w:sz w:val="24"/>
                <w:szCs w:val="24"/>
                <w:lang w:val="en-US" w:eastAsia="zh-CN"/>
              </w:rPr>
            </w:pPr>
            <w:r>
              <w:rPr>
                <w:rFonts w:hint="eastAsia" w:ascii="仿宋" w:hAnsi="仿宋" w:eastAsia="仿宋" w:cs="宋体"/>
                <w:color w:val="333333"/>
                <w:kern w:val="0"/>
                <w:sz w:val="24"/>
                <w:szCs w:val="24"/>
                <w:lang w:val="en-US" w:eastAsia="zh-CN"/>
              </w:rPr>
              <w:t>韩春潮</w:t>
            </w:r>
          </w:p>
        </w:tc>
        <w:tc>
          <w:tcPr>
            <w:tcW w:w="1288"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left"/>
              <w:textAlignment w:val="top"/>
              <w:rPr>
                <w:rFonts w:hint="eastAsia" w:ascii="仿宋" w:hAnsi="仿宋" w:eastAsia="仿宋" w:cs="宋体"/>
                <w:color w:val="333333"/>
                <w:kern w:val="0"/>
                <w:sz w:val="24"/>
                <w:szCs w:val="24"/>
              </w:rPr>
            </w:pPr>
            <w:r>
              <w:rPr>
                <w:rFonts w:hint="eastAsia" w:ascii="仿宋" w:hAnsi="仿宋" w:eastAsia="仿宋" w:cs="宋体"/>
                <w:color w:val="333333"/>
                <w:kern w:val="0"/>
                <w:sz w:val="24"/>
                <w:szCs w:val="24"/>
              </w:rPr>
              <w:t xml:space="preserve">工作单位 </w:t>
            </w:r>
          </w:p>
        </w:tc>
        <w:tc>
          <w:tcPr>
            <w:tcW w:w="2646" w:type="dxa"/>
            <w:gridSpan w:val="2"/>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left"/>
              <w:textAlignment w:val="top"/>
              <w:rPr>
                <w:rFonts w:hint="default" w:ascii="仿宋" w:hAnsi="仿宋" w:eastAsia="仿宋" w:cs="宋体"/>
                <w:color w:val="333333"/>
                <w:kern w:val="0"/>
                <w:sz w:val="24"/>
                <w:szCs w:val="24"/>
                <w:lang w:val="en-US" w:eastAsia="zh-CN"/>
              </w:rPr>
            </w:pPr>
            <w:r>
              <w:rPr>
                <w:rFonts w:hint="eastAsia" w:ascii="仿宋" w:hAnsi="仿宋" w:eastAsia="仿宋" w:cs="宋体"/>
                <w:color w:val="333333"/>
                <w:kern w:val="0"/>
                <w:sz w:val="24"/>
                <w:szCs w:val="24"/>
                <w:lang w:val="en-US" w:eastAsia="zh-CN"/>
              </w:rPr>
              <w:t>五十镇中心学校</w:t>
            </w:r>
          </w:p>
        </w:tc>
      </w:tr>
      <w:tr>
        <w:tblPrEx>
          <w:tblLayout w:type="fixed"/>
          <w:tblCellMar>
            <w:top w:w="15" w:type="dxa"/>
            <w:left w:w="15" w:type="dxa"/>
            <w:bottom w:w="15" w:type="dxa"/>
            <w:right w:w="15" w:type="dxa"/>
          </w:tblCellMar>
        </w:tblPrEx>
        <w:trPr>
          <w:tblCellSpacing w:w="15" w:type="dxa"/>
        </w:trPr>
        <w:tc>
          <w:tcPr>
            <w:tcW w:w="1388"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年级学科</w:t>
            </w:r>
            <w:r>
              <w:rPr>
                <w:rFonts w:ascii="宋体" w:hAnsi="宋体" w:eastAsia="宋体" w:cs="宋体"/>
                <w:color w:val="333333"/>
                <w:kern w:val="0"/>
                <w:szCs w:val="21"/>
              </w:rPr>
              <w:t xml:space="preserve"> </w:t>
            </w:r>
          </w:p>
        </w:tc>
        <w:tc>
          <w:tcPr>
            <w:tcW w:w="2892" w:type="dxa"/>
            <w:gridSpan w:val="2"/>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left"/>
              <w:textAlignment w:val="top"/>
              <w:rPr>
                <w:rFonts w:hint="eastAsia" w:ascii="仿宋" w:hAnsi="仿宋" w:eastAsia="仿宋" w:cs="宋体"/>
                <w:color w:val="333333"/>
                <w:kern w:val="0"/>
                <w:sz w:val="24"/>
                <w:szCs w:val="24"/>
              </w:rPr>
            </w:pPr>
            <w:r>
              <w:rPr>
                <w:rFonts w:hint="eastAsia" w:ascii="仿宋" w:hAnsi="仿宋" w:eastAsia="仿宋" w:cs="宋体"/>
                <w:color w:val="333333"/>
                <w:kern w:val="0"/>
                <w:sz w:val="24"/>
                <w:szCs w:val="24"/>
                <w:lang w:val="en-US" w:eastAsia="zh-CN"/>
              </w:rPr>
              <w:t>八年级</w:t>
            </w:r>
            <w:r>
              <w:rPr>
                <w:rFonts w:hint="eastAsia" w:ascii="仿宋" w:hAnsi="仿宋" w:eastAsia="仿宋" w:cs="宋体"/>
                <w:color w:val="333333"/>
                <w:kern w:val="0"/>
                <w:sz w:val="24"/>
                <w:szCs w:val="24"/>
              </w:rPr>
              <w:t xml:space="preserve">体育 </w:t>
            </w:r>
          </w:p>
        </w:tc>
        <w:tc>
          <w:tcPr>
            <w:tcW w:w="1288"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left"/>
              <w:textAlignment w:val="top"/>
              <w:rPr>
                <w:rFonts w:hint="eastAsia" w:ascii="仿宋" w:hAnsi="仿宋" w:eastAsia="仿宋" w:cs="宋体"/>
                <w:color w:val="333333"/>
                <w:kern w:val="0"/>
                <w:sz w:val="24"/>
                <w:szCs w:val="24"/>
              </w:rPr>
            </w:pPr>
            <w:r>
              <w:rPr>
                <w:rFonts w:hint="eastAsia" w:ascii="仿宋" w:hAnsi="仿宋" w:eastAsia="仿宋" w:cs="宋体"/>
                <w:color w:val="333333"/>
                <w:kern w:val="0"/>
                <w:sz w:val="24"/>
                <w:szCs w:val="24"/>
              </w:rPr>
              <w:t xml:space="preserve">教材版本 </w:t>
            </w:r>
          </w:p>
        </w:tc>
        <w:tc>
          <w:tcPr>
            <w:tcW w:w="2646" w:type="dxa"/>
            <w:gridSpan w:val="2"/>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left"/>
              <w:textAlignment w:val="top"/>
              <w:rPr>
                <w:rFonts w:hint="default" w:ascii="仿宋" w:hAnsi="仿宋" w:eastAsia="仿宋" w:cs="宋体"/>
                <w:color w:val="333333"/>
                <w:kern w:val="0"/>
                <w:sz w:val="24"/>
                <w:szCs w:val="24"/>
                <w:lang w:val="en-US" w:eastAsia="zh-CN"/>
              </w:rPr>
            </w:pPr>
            <w:r>
              <w:rPr>
                <w:rFonts w:hint="eastAsia" w:ascii="仿宋" w:hAnsi="仿宋" w:eastAsia="仿宋" w:cs="宋体"/>
                <w:color w:val="333333"/>
                <w:kern w:val="0"/>
                <w:sz w:val="24"/>
                <w:szCs w:val="24"/>
                <w:lang w:val="en-US" w:eastAsia="zh-CN"/>
              </w:rPr>
              <w:t>大连理工大学出版社</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一、教学难点内容分析（简要说明课题来源、学习内容、知识结构图以及学习内容的重要性）</w:t>
            </w:r>
            <w:r>
              <w:rPr>
                <w:rFonts w:ascii="宋体" w:hAnsi="宋体" w:eastAsia="宋体"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仿宋" w:hAnsi="仿宋" w:eastAsia="仿宋" w:cs="宋体"/>
                <w:color w:val="333333"/>
                <w:kern w:val="0"/>
                <w:szCs w:val="21"/>
              </w:rPr>
            </w:pPr>
            <w:r>
              <w:rPr>
                <w:rFonts w:hint="eastAsia" w:ascii="仿宋" w:hAnsi="仿宋" w:eastAsia="仿宋" w:cs="宋体"/>
                <w:color w:val="333333"/>
                <w:kern w:val="0"/>
                <w:szCs w:val="21"/>
              </w:rPr>
              <w:t>重点（难点）：知道动作的方法和名称; 做到坚持不懈，严格要求自己，并能从练习中体验乐趣。</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二、教学目标（从学段课程标准中找到要求，并细化为本节课的具体要求，目标要明晰、具体、可操作，并说明本课题的重难点）</w:t>
            </w:r>
            <w:r>
              <w:rPr>
                <w:rFonts w:ascii="宋体" w:hAnsi="宋体" w:eastAsia="宋体"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仿宋" w:hAnsi="仿宋" w:eastAsia="仿宋" w:cs="宋体"/>
                <w:color w:val="333333"/>
                <w:kern w:val="0"/>
                <w:szCs w:val="21"/>
              </w:rPr>
            </w:pPr>
            <w:r>
              <w:rPr>
                <w:rFonts w:ascii="仿宋" w:hAnsi="仿宋" w:eastAsia="仿宋" w:cs="Times New Roman"/>
                <w:color w:val="333333"/>
                <w:kern w:val="0"/>
                <w:sz w:val="24"/>
                <w:szCs w:val="24"/>
              </w:rPr>
              <w:t>1</w:t>
            </w:r>
            <w:r>
              <w:rPr>
                <w:rFonts w:hint="eastAsia" w:ascii="仿宋" w:hAnsi="仿宋" w:eastAsia="仿宋" w:cs="宋体"/>
                <w:color w:val="333333"/>
                <w:kern w:val="0"/>
                <w:sz w:val="24"/>
                <w:szCs w:val="24"/>
              </w:rPr>
              <w:t>、</w:t>
            </w:r>
            <w:r>
              <w:rPr>
                <w:rFonts w:hint="eastAsia" w:ascii="仿宋" w:hAnsi="仿宋" w:eastAsia="仿宋" w:cs="宋体"/>
                <w:color w:val="333333"/>
                <w:kern w:val="0"/>
                <w:szCs w:val="21"/>
              </w:rPr>
              <w:t xml:space="preserve">知识与能力目标: </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 xml:space="preserve"> 在教学活动中，培养集体主义的精神和自我管理的能;积极参与球类活动，从活动中得到快乐。</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 xml:space="preserve">    2、过程与方法目标: 使学生经历观察、模仿、实践、掌握的体育活动的过程。 </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 xml:space="preserve">    3、情感态度与价值观目标:使学生积极参与体育活动，进一步感受球感，获得积极锻炼体验。</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三、学习者特征分析（学生对预备知识的掌握了解情况，学生在新课的学习方法的掌握情况，如何设计预习）</w:t>
            </w:r>
            <w:r>
              <w:rPr>
                <w:rFonts w:ascii="宋体" w:hAnsi="宋体" w:eastAsia="宋体"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仿宋" w:hAnsi="仿宋" w:eastAsia="仿宋" w:cs="宋体"/>
                <w:color w:val="333333"/>
                <w:kern w:val="0"/>
                <w:szCs w:val="21"/>
              </w:rPr>
            </w:pPr>
            <w:r>
              <w:rPr>
                <w:rFonts w:hint="eastAsia" w:ascii="仿宋" w:hAnsi="仿宋" w:eastAsia="仿宋" w:cs="宋体"/>
                <w:color w:val="333333"/>
                <w:kern w:val="0"/>
                <w:szCs w:val="21"/>
              </w:rPr>
              <w:t>单凭头脑想象是很困难的，要积极实践，在实践中掌握、学习。四、五六年级学生已经能基本掌握运动的能力，多加练习就能取得有效成绩。</w:t>
            </w:r>
            <w:r>
              <w:rPr>
                <w:rFonts w:ascii="仿宋" w:hAnsi="仿宋" w:eastAsia="仿宋"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四、教学过程（设计本课的学习环节，明确各环节的子目标）</w:t>
            </w:r>
            <w:r>
              <w:rPr>
                <w:rFonts w:ascii="宋体" w:hAnsi="宋体" w:eastAsia="宋体"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仿宋" w:hAnsi="仿宋" w:eastAsia="仿宋" w:cs="宋体"/>
                <w:color w:val="333333"/>
                <w:kern w:val="0"/>
                <w:sz w:val="24"/>
                <w:szCs w:val="24"/>
              </w:rPr>
            </w:pPr>
            <w:r>
              <w:rPr>
                <w:rFonts w:hint="eastAsia" w:ascii="宋体" w:hAnsi="宋体" w:eastAsia="仿宋" w:cs="宋体"/>
                <w:color w:val="333333"/>
                <w:kern w:val="0"/>
                <w:sz w:val="24"/>
                <w:szCs w:val="24"/>
              </w:rPr>
              <w:t> </w:t>
            </w:r>
            <w:r>
              <w:rPr>
                <w:rFonts w:hint="eastAsia" w:ascii="仿宋" w:hAnsi="仿宋" w:eastAsia="仿宋" w:cs="宋体"/>
                <w:color w:val="333333"/>
                <w:kern w:val="0"/>
                <w:sz w:val="24"/>
                <w:szCs w:val="24"/>
              </w:rPr>
              <w:t xml:space="preserve">教学过程: </w:t>
            </w:r>
            <w:r>
              <w:rPr>
                <w:rFonts w:hint="eastAsia" w:ascii="宋体" w:hAnsi="宋体" w:eastAsia="仿宋" w:cs="宋体"/>
                <w:color w:val="333333"/>
                <w:kern w:val="0"/>
                <w:sz w:val="24"/>
                <w:szCs w:val="24"/>
              </w:rPr>
              <w:t> </w:t>
            </w:r>
          </w:p>
          <w:p>
            <w:pPr>
              <w:widowControl/>
              <w:spacing w:before="100" w:beforeAutospacing="1" w:after="100" w:afterAutospacing="1"/>
              <w:ind w:firstLine="480"/>
              <w:jc w:val="left"/>
              <w:textAlignment w:val="top"/>
              <w:rPr>
                <w:rFonts w:ascii="仿宋" w:hAnsi="仿宋" w:eastAsia="仿宋" w:cs="宋体"/>
                <w:color w:val="333333"/>
                <w:kern w:val="0"/>
                <w:sz w:val="24"/>
                <w:szCs w:val="24"/>
              </w:rPr>
            </w:pPr>
            <w:r>
              <w:rPr>
                <w:rFonts w:hint="eastAsia" w:ascii="仿宋" w:hAnsi="仿宋" w:eastAsia="仿宋" w:cs="宋体"/>
                <w:color w:val="333333"/>
                <w:kern w:val="0"/>
                <w:sz w:val="24"/>
                <w:szCs w:val="24"/>
              </w:rPr>
              <w:t xml:space="preserve">一、准备部分： </w:t>
            </w:r>
          </w:p>
          <w:p>
            <w:pPr>
              <w:widowControl/>
              <w:spacing w:before="100" w:beforeAutospacing="1" w:after="100" w:afterAutospacing="1"/>
              <w:ind w:firstLine="480"/>
              <w:jc w:val="left"/>
              <w:textAlignment w:val="top"/>
              <w:rPr>
                <w:rFonts w:ascii="仿宋" w:hAnsi="仿宋" w:eastAsia="仿宋" w:cs="宋体"/>
                <w:color w:val="333333"/>
                <w:kern w:val="0"/>
                <w:sz w:val="24"/>
                <w:szCs w:val="24"/>
              </w:rPr>
            </w:pPr>
            <w:r>
              <w:rPr>
                <w:rFonts w:hint="eastAsia" w:ascii="仿宋" w:hAnsi="仿宋" w:eastAsia="仿宋" w:cs="宋体"/>
                <w:color w:val="333333"/>
                <w:kern w:val="0"/>
                <w:sz w:val="24"/>
                <w:szCs w:val="24"/>
              </w:rPr>
              <w:t xml:space="preserve">（一）、常规训练： </w:t>
            </w:r>
            <w:r>
              <w:rPr>
                <w:rFonts w:hint="eastAsia" w:ascii="宋体" w:hAnsi="宋体" w:eastAsia="仿宋" w:cs="宋体"/>
                <w:color w:val="333333"/>
                <w:kern w:val="0"/>
                <w:sz w:val="24"/>
                <w:szCs w:val="24"/>
              </w:rPr>
              <w:t> </w:t>
            </w:r>
          </w:p>
          <w:p>
            <w:pPr>
              <w:widowControl/>
              <w:spacing w:before="100" w:beforeAutospacing="1" w:after="100" w:afterAutospacing="1"/>
              <w:ind w:firstLine="480"/>
              <w:jc w:val="left"/>
              <w:textAlignment w:val="top"/>
              <w:rPr>
                <w:rFonts w:ascii="仿宋" w:hAnsi="仿宋" w:eastAsia="仿宋" w:cs="宋体"/>
                <w:color w:val="333333"/>
                <w:kern w:val="0"/>
                <w:sz w:val="24"/>
                <w:szCs w:val="24"/>
              </w:rPr>
            </w:pPr>
            <w:r>
              <w:rPr>
                <w:rFonts w:hint="eastAsia" w:ascii="仿宋" w:hAnsi="仿宋" w:eastAsia="仿宋" w:cs="仿宋"/>
                <w:color w:val="333333"/>
                <w:kern w:val="0"/>
                <w:sz w:val="24"/>
                <w:szCs w:val="24"/>
              </w:rPr>
              <w:t xml:space="preserve">1. </w:t>
            </w:r>
            <w:r>
              <w:rPr>
                <w:rFonts w:hint="eastAsia" w:ascii="仿宋" w:hAnsi="仿宋" w:eastAsia="仿宋" w:cs="宋体"/>
                <w:color w:val="333333"/>
                <w:kern w:val="0"/>
                <w:sz w:val="24"/>
                <w:szCs w:val="24"/>
              </w:rPr>
              <w:t xml:space="preserve">集合整队清点人数。 </w:t>
            </w:r>
            <w:r>
              <w:rPr>
                <w:rFonts w:hint="eastAsia" w:ascii="宋体" w:hAnsi="宋体" w:eastAsia="仿宋" w:cs="宋体"/>
                <w:color w:val="333333"/>
                <w:kern w:val="0"/>
                <w:sz w:val="24"/>
                <w:szCs w:val="24"/>
              </w:rPr>
              <w:t> </w:t>
            </w:r>
          </w:p>
          <w:p>
            <w:pPr>
              <w:widowControl/>
              <w:spacing w:before="100" w:beforeAutospacing="1" w:after="100" w:afterAutospacing="1"/>
              <w:ind w:firstLine="480"/>
              <w:jc w:val="left"/>
              <w:textAlignment w:val="top"/>
              <w:rPr>
                <w:rFonts w:ascii="仿宋" w:hAnsi="仿宋" w:eastAsia="仿宋" w:cs="宋体"/>
                <w:color w:val="333333"/>
                <w:kern w:val="0"/>
                <w:sz w:val="24"/>
                <w:szCs w:val="24"/>
              </w:rPr>
            </w:pPr>
            <w:r>
              <w:rPr>
                <w:rFonts w:hint="eastAsia" w:ascii="仿宋" w:hAnsi="仿宋" w:eastAsia="仿宋" w:cs="仿宋"/>
                <w:color w:val="333333"/>
                <w:kern w:val="0"/>
                <w:sz w:val="24"/>
                <w:szCs w:val="24"/>
              </w:rPr>
              <w:t xml:space="preserve">2. </w:t>
            </w:r>
            <w:r>
              <w:rPr>
                <w:rFonts w:hint="eastAsia" w:ascii="仿宋" w:hAnsi="仿宋" w:eastAsia="仿宋" w:cs="宋体"/>
                <w:color w:val="333333"/>
                <w:kern w:val="0"/>
                <w:sz w:val="24"/>
                <w:szCs w:val="24"/>
              </w:rPr>
              <w:t xml:space="preserve">师生问好、宣布本课内容及要求。 </w:t>
            </w:r>
          </w:p>
          <w:p>
            <w:pPr>
              <w:widowControl/>
              <w:spacing w:before="100" w:beforeAutospacing="1" w:after="100" w:afterAutospacing="1"/>
              <w:ind w:firstLine="480"/>
              <w:jc w:val="left"/>
              <w:textAlignment w:val="top"/>
              <w:rPr>
                <w:rFonts w:ascii="仿宋" w:hAnsi="仿宋" w:eastAsia="仿宋" w:cs="宋体"/>
                <w:color w:val="333333"/>
                <w:kern w:val="0"/>
                <w:sz w:val="24"/>
                <w:szCs w:val="24"/>
              </w:rPr>
            </w:pPr>
            <w:r>
              <w:rPr>
                <w:rFonts w:hint="eastAsia" w:ascii="仿宋" w:hAnsi="仿宋" w:eastAsia="仿宋" w:cs="宋体"/>
                <w:color w:val="333333"/>
                <w:kern w:val="0"/>
                <w:sz w:val="24"/>
                <w:szCs w:val="24"/>
              </w:rPr>
              <w:t xml:space="preserve">（二）、准备活动： </w:t>
            </w:r>
            <w:r>
              <w:rPr>
                <w:rFonts w:hint="eastAsia" w:ascii="宋体" w:hAnsi="宋体" w:eastAsia="仿宋" w:cs="宋体"/>
                <w:color w:val="333333"/>
                <w:kern w:val="0"/>
                <w:sz w:val="24"/>
                <w:szCs w:val="24"/>
              </w:rPr>
              <w:t> </w:t>
            </w:r>
          </w:p>
          <w:p>
            <w:pPr>
              <w:widowControl/>
              <w:spacing w:before="100" w:beforeAutospacing="1" w:after="100" w:afterAutospacing="1"/>
              <w:ind w:firstLine="480"/>
              <w:jc w:val="left"/>
              <w:textAlignment w:val="top"/>
              <w:rPr>
                <w:rFonts w:ascii="仿宋" w:hAnsi="仿宋" w:eastAsia="仿宋" w:cs="宋体"/>
                <w:color w:val="333333"/>
                <w:kern w:val="0"/>
                <w:sz w:val="24"/>
                <w:szCs w:val="24"/>
              </w:rPr>
            </w:pPr>
            <w:r>
              <w:rPr>
                <w:rFonts w:hint="eastAsia" w:ascii="仿宋" w:hAnsi="仿宋" w:eastAsia="仿宋" w:cs="宋体"/>
                <w:color w:val="333333"/>
                <w:kern w:val="0"/>
                <w:sz w:val="24"/>
                <w:szCs w:val="24"/>
              </w:rPr>
              <w:t xml:space="preserve">徒手操（8×4）。 </w:t>
            </w:r>
          </w:p>
          <w:p>
            <w:pPr>
              <w:widowControl/>
              <w:spacing w:before="100" w:beforeAutospacing="1" w:after="100" w:afterAutospacing="1"/>
              <w:ind w:firstLine="480"/>
              <w:jc w:val="left"/>
              <w:textAlignment w:val="top"/>
              <w:rPr>
                <w:rFonts w:ascii="仿宋" w:hAnsi="仿宋" w:eastAsia="仿宋" w:cs="宋体"/>
                <w:color w:val="333333"/>
                <w:kern w:val="0"/>
                <w:sz w:val="24"/>
                <w:szCs w:val="24"/>
              </w:rPr>
            </w:pPr>
            <w:r>
              <w:rPr>
                <w:rFonts w:hint="eastAsia" w:ascii="仿宋" w:hAnsi="仿宋" w:eastAsia="仿宋" w:cs="宋体"/>
                <w:color w:val="333333"/>
                <w:kern w:val="0"/>
                <w:sz w:val="24"/>
                <w:szCs w:val="24"/>
              </w:rPr>
              <w:t xml:space="preserve">二、基本部分： </w:t>
            </w:r>
            <w:r>
              <w:rPr>
                <w:rFonts w:hint="eastAsia" w:ascii="宋体" w:hAnsi="宋体" w:eastAsia="仿宋" w:cs="宋体"/>
                <w:color w:val="333333"/>
                <w:kern w:val="0"/>
                <w:sz w:val="24"/>
                <w:szCs w:val="24"/>
              </w:rPr>
              <w:t> </w:t>
            </w:r>
          </w:p>
          <w:p>
            <w:pPr>
              <w:widowControl/>
              <w:spacing w:before="100" w:beforeAutospacing="1" w:after="100" w:afterAutospacing="1"/>
              <w:ind w:firstLine="480"/>
              <w:jc w:val="left"/>
              <w:textAlignment w:val="top"/>
              <w:rPr>
                <w:rFonts w:ascii="仿宋" w:hAnsi="仿宋" w:eastAsia="仿宋" w:cs="宋体"/>
                <w:color w:val="333333"/>
                <w:kern w:val="0"/>
                <w:szCs w:val="21"/>
              </w:rPr>
            </w:pPr>
            <w:r>
              <w:rPr>
                <w:rFonts w:hint="eastAsia" w:ascii="仿宋" w:hAnsi="仿宋" w:eastAsia="仿宋" w:cs="宋体"/>
                <w:color w:val="333333"/>
                <w:kern w:val="0"/>
                <w:szCs w:val="21"/>
              </w:rPr>
              <w:t>1.老师讲述一个优秀的班级，它的学生应该有一种，精神饱满，纪律严明，团结一直的作风，那么我们要不要做一个优秀的班级，下面组织男同学去拿球，女同学游戏等候。</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2.借助球的吸引力，进行队列评比练习，表现出色的组先进行球类活动。</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合作探究、掌握技能，合作探究、掌握技能。</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3.分别讲解示范原地左、右手高运球和低运球的动作方法和要求，并组织学生分别观察模仿练习，以及比比看，谁排的又多又好。</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4、讲解示范原地左右手交换运球练习，组织学生分组观察模仿练习。</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 xml:space="preserve">5、讲解示范行进间运球急停急起的方法和要求，在老师的统一指挥下，积极练习，并提示看看谁在整个练习过程中没有掉球。 </w:t>
            </w:r>
          </w:p>
          <w:p>
            <w:pPr>
              <w:widowControl/>
              <w:spacing w:before="100" w:beforeAutospacing="1" w:after="100" w:afterAutospacing="1"/>
              <w:ind w:firstLine="480"/>
              <w:jc w:val="left"/>
              <w:textAlignment w:val="top"/>
              <w:rPr>
                <w:rFonts w:ascii="仿宋" w:hAnsi="仿宋" w:eastAsia="仿宋" w:cs="宋体"/>
                <w:color w:val="333333"/>
                <w:kern w:val="0"/>
                <w:sz w:val="24"/>
                <w:szCs w:val="24"/>
              </w:rPr>
            </w:pPr>
            <w:r>
              <w:rPr>
                <w:rFonts w:hint="eastAsia" w:ascii="宋体" w:hAnsi="宋体" w:eastAsia="仿宋" w:cs="宋体"/>
                <w:b/>
                <w:bCs/>
                <w:color w:val="333333"/>
                <w:kern w:val="0"/>
                <w:sz w:val="24"/>
                <w:szCs w:val="24"/>
              </w:rPr>
              <w:t> </w:t>
            </w:r>
            <w:r>
              <w:rPr>
                <w:rFonts w:ascii="仿宋" w:hAnsi="仿宋" w:eastAsia="仿宋"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五、教学策略选择与信息技术融合的设计（针对学习流程，设计教与学的方式的变革，配置学习资源和数字化工具，设计信息技术融合点）</w:t>
            </w:r>
            <w:r>
              <w:rPr>
                <w:rFonts w:ascii="宋体" w:hAnsi="宋体" w:eastAsia="宋体"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3070" w:type="dxa"/>
            <w:gridSpan w:val="2"/>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33"/>
              <w:jc w:val="center"/>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教师活动</w:t>
            </w:r>
            <w:r>
              <w:rPr>
                <w:rFonts w:ascii="宋体" w:hAnsi="宋体" w:eastAsia="宋体" w:cs="宋体"/>
                <w:color w:val="333333"/>
                <w:kern w:val="0"/>
                <w:szCs w:val="21"/>
              </w:rPr>
              <w:t xml:space="preserve"> </w:t>
            </w:r>
          </w:p>
        </w:tc>
        <w:tc>
          <w:tcPr>
            <w:tcW w:w="3368" w:type="dxa"/>
            <w:gridSpan w:val="3"/>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28"/>
              <w:jc w:val="center"/>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预设学生活动</w:t>
            </w:r>
            <w:r>
              <w:rPr>
                <w:rFonts w:ascii="宋体" w:hAnsi="宋体" w:eastAsia="宋体" w:cs="宋体"/>
                <w:color w:val="333333"/>
                <w:kern w:val="0"/>
                <w:szCs w:val="21"/>
              </w:rPr>
              <w:t xml:space="preserve"> </w:t>
            </w:r>
          </w:p>
        </w:tc>
        <w:tc>
          <w:tcPr>
            <w:tcW w:w="1806"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center"/>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设计意图</w:t>
            </w:r>
            <w:r>
              <w:rPr>
                <w:rFonts w:ascii="宋体" w:hAnsi="宋体" w:eastAsia="宋体"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3070" w:type="dxa"/>
            <w:gridSpan w:val="2"/>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1</w:t>
            </w:r>
            <w:r>
              <w:rPr>
                <w:rFonts w:hint="eastAsia" w:ascii="仿宋" w:hAnsi="仿宋" w:eastAsia="仿宋" w:cs="宋体"/>
                <w:color w:val="333333"/>
                <w:kern w:val="0"/>
                <w:sz w:val="24"/>
                <w:szCs w:val="24"/>
              </w:rPr>
              <w:t>、课前的准备；</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2、宣布本课内容和要求；</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 </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3、安排见习生</w:t>
            </w:r>
            <w:r>
              <w:rPr>
                <w:rFonts w:hint="eastAsia" w:ascii="宋体" w:hAnsi="宋体" w:eastAsia="宋体" w:cs="宋体"/>
                <w:color w:val="333333"/>
                <w:kern w:val="0"/>
                <w:sz w:val="18"/>
                <w:szCs w:val="18"/>
              </w:rPr>
              <w:t>；</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 </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 </w:t>
            </w:r>
            <w:r>
              <w:rPr>
                <w:rFonts w:ascii="宋体" w:hAnsi="宋体" w:eastAsia="宋体" w:cs="宋体"/>
                <w:color w:val="333333"/>
                <w:kern w:val="0"/>
                <w:szCs w:val="21"/>
              </w:rPr>
              <w:t xml:space="preserve"> </w:t>
            </w:r>
          </w:p>
        </w:tc>
        <w:tc>
          <w:tcPr>
            <w:tcW w:w="3368" w:type="dxa"/>
            <w:gridSpan w:val="3"/>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1</w:t>
            </w:r>
            <w:r>
              <w:rPr>
                <w:rFonts w:hint="eastAsia" w:ascii="仿宋" w:hAnsi="仿宋" w:eastAsia="仿宋" w:cs="宋体"/>
                <w:color w:val="333333"/>
                <w:kern w:val="0"/>
                <w:sz w:val="24"/>
                <w:szCs w:val="24"/>
              </w:rPr>
              <w:t>．了解课的内容。</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2．遵守纪律。</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 </w:t>
            </w:r>
            <w:r>
              <w:rPr>
                <w:rFonts w:ascii="宋体" w:hAnsi="宋体" w:eastAsia="宋体" w:cs="宋体"/>
                <w:color w:val="333333"/>
                <w:kern w:val="0"/>
                <w:szCs w:val="21"/>
              </w:rPr>
              <w:t xml:space="preserve"> </w:t>
            </w:r>
          </w:p>
        </w:tc>
        <w:tc>
          <w:tcPr>
            <w:tcW w:w="1806" w:type="dxa"/>
            <w:vMerge w:val="restart"/>
            <w:tcBorders>
              <w:top w:val="single" w:color="auto" w:sz="8" w:space="0"/>
              <w:left w:val="single" w:color="auto" w:sz="8" w:space="0"/>
              <w:bottom w:val="single" w:color="auto" w:sz="8" w:space="0"/>
              <w:right w:val="single" w:color="auto" w:sz="8" w:space="0"/>
            </w:tcBorders>
            <w:vAlign w:val="center"/>
          </w:tcPr>
          <w:p>
            <w:pPr>
              <w:widowControl/>
              <w:shd w:val="clear" w:color="auto" w:fill="FFFFFF"/>
              <w:spacing w:before="100" w:beforeAutospacing="1" w:after="100" w:afterAutospacing="1"/>
              <w:jc w:val="left"/>
              <w:textAlignment w:val="top"/>
              <w:rPr>
                <w:rFonts w:ascii="微软雅黑" w:hAnsi="微软雅黑" w:eastAsia="微软雅黑" w:cs="宋体"/>
                <w:color w:val="333333"/>
                <w:kern w:val="0"/>
                <w:szCs w:val="21"/>
              </w:rPr>
            </w:pPr>
            <w:r>
              <w:rPr>
                <w:rFonts w:hint="eastAsia" w:ascii="仿宋" w:hAnsi="仿宋" w:eastAsia="仿宋" w:cs="宋体"/>
                <w:color w:val="333333"/>
                <w:kern w:val="0"/>
                <w:sz w:val="24"/>
                <w:szCs w:val="24"/>
              </w:rPr>
              <w:t>1.熟悉目标：了解“极点”产生的原因。</w:t>
            </w:r>
            <w:r>
              <w:rPr>
                <w:rFonts w:hint="eastAsia" w:ascii="微软雅黑" w:hAnsi="微软雅黑" w:eastAsia="微软雅黑" w:cs="宋体"/>
                <w:color w:val="333333"/>
                <w:kern w:val="0"/>
                <w:szCs w:val="21"/>
              </w:rPr>
              <w:t xml:space="preserve"> </w:t>
            </w:r>
          </w:p>
          <w:p>
            <w:pPr>
              <w:widowControl/>
              <w:shd w:val="clear" w:color="auto" w:fill="FFFFFF"/>
              <w:spacing w:before="100" w:beforeAutospacing="1" w:after="100" w:afterAutospacing="1"/>
              <w:jc w:val="left"/>
              <w:textAlignment w:val="top"/>
              <w:rPr>
                <w:rFonts w:ascii="微软雅黑" w:hAnsi="微软雅黑" w:eastAsia="微软雅黑" w:cs="宋体"/>
                <w:color w:val="333333"/>
                <w:kern w:val="0"/>
                <w:szCs w:val="21"/>
              </w:rPr>
            </w:pPr>
            <w:r>
              <w:rPr>
                <w:rFonts w:hint="eastAsia" w:ascii="仿宋" w:hAnsi="仿宋" w:eastAsia="仿宋" w:cs="宋体"/>
                <w:color w:val="333333"/>
                <w:kern w:val="0"/>
                <w:sz w:val="24"/>
                <w:szCs w:val="24"/>
              </w:rPr>
              <w:t>2.技能目标：学会合理分配体力的方法，能轻松自然地完成</w:t>
            </w:r>
            <w:r>
              <w:rPr>
                <w:rFonts w:hint="eastAsia" w:ascii="微软雅黑" w:hAnsi="微软雅黑" w:eastAsia="微软雅黑" w:cs="宋体"/>
                <w:color w:val="333333"/>
                <w:kern w:val="0"/>
                <w:szCs w:val="21"/>
              </w:rPr>
              <w:t xml:space="preserve"> </w:t>
            </w:r>
          </w:p>
          <w:p>
            <w:pPr>
              <w:widowControl/>
              <w:shd w:val="clear" w:color="auto" w:fill="FFFFFF"/>
              <w:spacing w:before="100" w:beforeAutospacing="1" w:after="100" w:afterAutospacing="1"/>
              <w:jc w:val="left"/>
              <w:textAlignment w:val="top"/>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w:t>
            </w:r>
          </w:p>
          <w:p>
            <w:pPr>
              <w:widowControl/>
              <w:shd w:val="clear" w:color="auto" w:fill="FFFFFF"/>
              <w:spacing w:before="100" w:beforeAutospacing="1" w:after="100" w:afterAutospacing="1"/>
              <w:jc w:val="left"/>
              <w:textAlignment w:val="top"/>
              <w:rPr>
                <w:rFonts w:ascii="微软雅黑" w:hAnsi="微软雅黑" w:eastAsia="微软雅黑" w:cs="宋体"/>
                <w:color w:val="333333"/>
                <w:kern w:val="0"/>
                <w:szCs w:val="21"/>
              </w:rPr>
            </w:pPr>
            <w:r>
              <w:rPr>
                <w:rFonts w:hint="eastAsia" w:ascii="仿宋" w:hAnsi="仿宋" w:eastAsia="仿宋" w:cs="宋体"/>
                <w:color w:val="333333"/>
                <w:kern w:val="0"/>
                <w:sz w:val="24"/>
                <w:szCs w:val="24"/>
              </w:rPr>
              <w:t>3.情感目标：树立信心，表现出奋力拼搏、坚持到底的精神。</w:t>
            </w:r>
            <w:r>
              <w:rPr>
                <w:rFonts w:hint="eastAsia" w:ascii="微软雅黑" w:hAnsi="微软雅黑" w:eastAsia="微软雅黑"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 </w:t>
            </w:r>
            <w:r>
              <w:rPr>
                <w:rFonts w:ascii="宋体" w:hAnsi="宋体" w:eastAsia="宋体"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3070"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ascii="Times New Roman" w:hAnsi="Times New Roman" w:eastAsia="宋体" w:cs="Times New Roman"/>
                <w:color w:val="333333"/>
                <w:kern w:val="0"/>
                <w:szCs w:val="21"/>
              </w:rPr>
              <w:t> </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 </w:t>
            </w:r>
            <w:r>
              <w:rPr>
                <w:rFonts w:ascii="宋体" w:hAnsi="宋体" w:eastAsia="宋体" w:cs="宋体"/>
                <w:color w:val="333333"/>
                <w:kern w:val="0"/>
                <w:szCs w:val="21"/>
              </w:rPr>
              <w:t xml:space="preserve"> </w:t>
            </w:r>
          </w:p>
          <w:p>
            <w:pPr>
              <w:widowControl/>
              <w:spacing w:before="100" w:beforeAutospacing="1" w:after="100" w:afterAutospacing="1"/>
              <w:ind w:left="-107"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1</w:t>
            </w:r>
            <w:r>
              <w:rPr>
                <w:rFonts w:hint="eastAsia" w:ascii="仿宋" w:hAnsi="仿宋" w:eastAsia="仿宋" w:cs="宋体"/>
                <w:color w:val="333333"/>
                <w:kern w:val="0"/>
                <w:sz w:val="24"/>
                <w:szCs w:val="24"/>
              </w:rPr>
              <w:t>、组织学生分组讨论运球的动作及方法。</w:t>
            </w:r>
            <w:r>
              <w:rPr>
                <w:rFonts w:ascii="宋体" w:hAnsi="宋体" w:eastAsia="宋体" w:cs="宋体"/>
                <w:color w:val="333333"/>
                <w:kern w:val="0"/>
                <w:szCs w:val="21"/>
              </w:rPr>
              <w:t xml:space="preserve"> </w:t>
            </w:r>
          </w:p>
          <w:p>
            <w:pPr>
              <w:widowControl/>
              <w:spacing w:before="100" w:beforeAutospacing="1" w:after="100" w:afterAutospacing="1"/>
              <w:ind w:left="-107"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2、组织学生分组试练一次后讲评，提醒学生注意动作与协调配合。</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3、组织分组练习，速度有慢到快。</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 </w:t>
            </w:r>
            <w:r>
              <w:rPr>
                <w:rFonts w:ascii="宋体" w:hAnsi="宋体" w:eastAsia="宋体" w:cs="宋体"/>
                <w:color w:val="333333"/>
                <w:kern w:val="0"/>
                <w:szCs w:val="21"/>
              </w:rPr>
              <w:t xml:space="preserve"> </w:t>
            </w:r>
          </w:p>
          <w:p>
            <w:pPr>
              <w:widowControl/>
              <w:spacing w:before="100" w:beforeAutospacing="1" w:after="100" w:afterAutospacing="1"/>
              <w:ind w:left="-107" w:firstLine="480"/>
              <w:jc w:val="left"/>
              <w:textAlignment w:val="top"/>
              <w:rPr>
                <w:rFonts w:ascii="宋体" w:hAnsi="宋体" w:eastAsia="宋体" w:cs="宋体"/>
                <w:color w:val="333333"/>
                <w:kern w:val="0"/>
                <w:szCs w:val="21"/>
              </w:rPr>
            </w:pPr>
            <w:r>
              <w:rPr>
                <w:rFonts w:hint="eastAsia" w:ascii="宋体" w:hAnsi="宋体" w:eastAsia="宋体" w:cs="宋体"/>
                <w:b/>
                <w:bCs/>
                <w:color w:val="333333"/>
                <w:kern w:val="0"/>
                <w:sz w:val="24"/>
                <w:szCs w:val="24"/>
              </w:rPr>
              <w:t> </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b/>
                <w:bCs/>
                <w:color w:val="333333"/>
                <w:kern w:val="0"/>
                <w:sz w:val="24"/>
                <w:szCs w:val="24"/>
              </w:rPr>
              <w:t> </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 </w:t>
            </w:r>
            <w:r>
              <w:rPr>
                <w:rFonts w:ascii="宋体" w:hAnsi="宋体" w:eastAsia="宋体" w:cs="宋体"/>
                <w:color w:val="333333"/>
                <w:kern w:val="0"/>
                <w:szCs w:val="21"/>
              </w:rPr>
              <w:t xml:space="preserve"> </w:t>
            </w:r>
          </w:p>
        </w:tc>
        <w:tc>
          <w:tcPr>
            <w:tcW w:w="3368" w:type="dxa"/>
            <w:gridSpan w:val="3"/>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left="-107"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18"/>
                <w:szCs w:val="18"/>
              </w:rPr>
              <w:t>1</w:t>
            </w:r>
            <w:r>
              <w:rPr>
                <w:rFonts w:hint="eastAsia" w:ascii="仿宋" w:hAnsi="仿宋" w:eastAsia="仿宋" w:cs="宋体"/>
                <w:color w:val="333333"/>
                <w:kern w:val="0"/>
                <w:sz w:val="24"/>
                <w:szCs w:val="24"/>
              </w:rPr>
              <w:t>、分组讨论各种运球跑的方法。</w:t>
            </w:r>
            <w:r>
              <w:rPr>
                <w:rFonts w:ascii="宋体" w:hAnsi="宋体" w:eastAsia="宋体" w:cs="宋体"/>
                <w:color w:val="333333"/>
                <w:kern w:val="0"/>
                <w:szCs w:val="21"/>
              </w:rPr>
              <w:t xml:space="preserve"> </w:t>
            </w:r>
          </w:p>
          <w:p>
            <w:pPr>
              <w:widowControl/>
              <w:spacing w:before="100" w:beforeAutospacing="1" w:after="100" w:afterAutospacing="1"/>
              <w:ind w:left="-107"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2、学生分组试练习一次。</w:t>
            </w:r>
            <w:r>
              <w:rPr>
                <w:rFonts w:ascii="宋体" w:hAnsi="宋体" w:eastAsia="宋体" w:cs="宋体"/>
                <w:color w:val="333333"/>
                <w:kern w:val="0"/>
                <w:szCs w:val="21"/>
              </w:rPr>
              <w:t xml:space="preserve"> </w:t>
            </w:r>
          </w:p>
          <w:p>
            <w:pPr>
              <w:widowControl/>
              <w:spacing w:before="100" w:beforeAutospacing="1" w:after="100" w:afterAutospacing="1"/>
              <w:ind w:left="-107"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3、听讲评后分组练习。</w:t>
            </w:r>
            <w:r>
              <w:rPr>
                <w:rFonts w:ascii="宋体" w:hAnsi="宋体" w:eastAsia="宋体" w:cs="宋体"/>
                <w:color w:val="333333"/>
                <w:kern w:val="0"/>
                <w:szCs w:val="21"/>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 </w:t>
            </w:r>
            <w:r>
              <w:rPr>
                <w:rFonts w:ascii="宋体" w:hAnsi="宋体" w:eastAsia="宋体" w:cs="宋体"/>
                <w:color w:val="333333"/>
                <w:kern w:val="0"/>
                <w:szCs w:val="21"/>
              </w:rPr>
              <w:t xml:space="preserve"> </w:t>
            </w:r>
          </w:p>
        </w:tc>
        <w:tc>
          <w:tcPr>
            <w:tcW w:w="180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Cs w:val="21"/>
              </w:rPr>
            </w:pP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六、教学评价设计（创建量规，向学生展示他们将被如何评价（来自教师和小组其他成员的评价）。也可以创建一个自我评价表，这样学生可以用它对自己的学习进行评价）</w:t>
            </w:r>
            <w:r>
              <w:rPr>
                <w:rFonts w:ascii="宋体" w:hAnsi="宋体" w:eastAsia="宋体"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ind w:firstLine="420" w:firstLineChars="200"/>
              <w:rPr>
                <w:rFonts w:ascii="仿宋" w:hAnsi="仿宋" w:eastAsia="仿宋"/>
                <w:color w:val="323E32"/>
                <w:szCs w:val="21"/>
                <w:shd w:val="clear" w:color="auto" w:fill="FFFFFF" w:themeFill="background1"/>
              </w:rPr>
            </w:pPr>
            <w:r>
              <w:rPr>
                <w:rFonts w:ascii="仿宋" w:hAnsi="仿宋" w:eastAsia="仿宋"/>
                <w:color w:val="323E32"/>
                <w:szCs w:val="21"/>
                <w:shd w:val="clear" w:color="auto" w:fill="FFFFFF" w:themeFill="background1"/>
              </w:rPr>
              <w:t>这节课的重点是让学生更好的掌握原地运球和行进间运球的基本动作。培养学生团结协作，勇敢进取，自主创新的能力，让学生在原本的基础上更好的掌握原地运球和行进间运球的基本动作。执教后我深有感触，反思如下：</w:t>
            </w:r>
          </w:p>
          <w:p>
            <w:pPr>
              <w:ind w:firstLine="420" w:firstLineChars="200"/>
              <w:rPr>
                <w:rFonts w:ascii="仿宋" w:hAnsi="仿宋" w:eastAsia="仿宋"/>
                <w:color w:val="323E32"/>
                <w:szCs w:val="21"/>
                <w:shd w:val="clear" w:color="auto" w:fill="FFFFFF" w:themeFill="background1"/>
              </w:rPr>
            </w:pPr>
            <w:r>
              <w:rPr>
                <w:rFonts w:ascii="仿宋" w:hAnsi="仿宋" w:eastAsia="仿宋"/>
                <w:color w:val="323E32"/>
                <w:szCs w:val="21"/>
                <w:shd w:val="clear" w:color="auto" w:fill="FFFFFF" w:themeFill="background1"/>
              </w:rPr>
              <w:t>1．根据课的目的设置不同的引入方式。本节课的练习学生基本能够掌握行进间的动作要领，</w:t>
            </w:r>
          </w:p>
          <w:p>
            <w:pPr>
              <w:ind w:firstLine="420" w:firstLineChars="200"/>
              <w:rPr>
                <w:shd w:val="clear" w:color="auto" w:fill="FFFFFF" w:themeFill="background1"/>
              </w:rPr>
            </w:pPr>
            <w:r>
              <w:rPr>
                <w:rFonts w:ascii="仿宋" w:hAnsi="仿宋" w:eastAsia="仿宋"/>
                <w:color w:val="323E32"/>
                <w:szCs w:val="21"/>
                <w:shd w:val="clear" w:color="auto" w:fill="FFFFFF" w:themeFill="background1"/>
              </w:rPr>
              <w:t>2.在游戏部分学生的主体地位得到充分的发挥，游戏内容需要学生的团结和敢于创新才能够很好的完成。游戏化的教学方式提高学生的学习兴趣，发展学生思维提高参与性，从学生参与和完成效果来看比较好。</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仿宋" w:hAnsi="仿宋" w:eastAsia="仿宋" w:cs="宋体"/>
                <w:color w:val="333333"/>
                <w:kern w:val="0"/>
                <w:sz w:val="24"/>
                <w:szCs w:val="24"/>
              </w:rPr>
              <w:t>七、教学板书（本节课的教学板书）</w:t>
            </w:r>
            <w:r>
              <w:rPr>
                <w:rFonts w:ascii="宋体" w:hAnsi="宋体" w:eastAsia="宋体" w:cs="宋体"/>
                <w:color w:val="333333"/>
                <w:kern w:val="0"/>
                <w:szCs w:val="21"/>
              </w:rPr>
              <w:t xml:space="preserve"> </w:t>
            </w:r>
          </w:p>
        </w:tc>
      </w:tr>
      <w:tr>
        <w:tblPrEx>
          <w:tblLayout w:type="fixed"/>
          <w:tblCellMar>
            <w:top w:w="15" w:type="dxa"/>
            <w:left w:w="15" w:type="dxa"/>
            <w:bottom w:w="15" w:type="dxa"/>
            <w:right w:w="15" w:type="dxa"/>
          </w:tblCellMar>
        </w:tblPrEx>
        <w:trPr>
          <w:tblCellSpacing w:w="15" w:type="dxa"/>
        </w:trPr>
        <w:tc>
          <w:tcPr>
            <w:tcW w:w="8304" w:type="dxa"/>
            <w:gridSpan w:val="6"/>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   </w:t>
            </w:r>
            <w:r>
              <w:rPr>
                <w:rFonts w:hint="eastAsia" w:ascii="仿宋" w:hAnsi="仿宋" w:eastAsia="仿宋" w:cs="宋体"/>
                <w:color w:val="333333"/>
                <w:kern w:val="0"/>
                <w:sz w:val="24"/>
                <w:szCs w:val="24"/>
              </w:rPr>
              <w:t>在进行练习之前</w:t>
            </w:r>
            <w:r>
              <w:rPr>
                <w:rFonts w:hint="eastAsia" w:ascii="MingLiU_HKSCS" w:hAnsi="MingLiU_HKSCS" w:eastAsia="MingLiU_HKSCS" w:cs="MingLiU_HKSCS"/>
                <w:color w:val="333333"/>
                <w:kern w:val="0"/>
                <w:sz w:val="24"/>
                <w:szCs w:val="24"/>
              </w:rPr>
              <w:t></w:t>
            </w:r>
            <w:r>
              <w:rPr>
                <w:rFonts w:hint="eastAsia" w:ascii="仿宋" w:hAnsi="仿宋" w:eastAsia="仿宋" w:cs="仿宋"/>
                <w:color w:val="333333"/>
                <w:kern w:val="0"/>
                <w:sz w:val="24"/>
                <w:szCs w:val="24"/>
              </w:rPr>
              <w:t>我先让学生原地慢跑配合呼吸，让学生体会到呼吸与步伐配合的节奏性。在讲明跑的路线以及通过障碍物的方法，由每组的小组长带领学生按规定的路线跑。教师跟随跑时</w:t>
            </w:r>
            <w:r>
              <w:rPr>
                <w:rFonts w:hint="eastAsia" w:ascii="MingLiU_HKSCS" w:hAnsi="MingLiU_HKSCS" w:eastAsia="MingLiU_HKSCS" w:cs="MingLiU_HKSCS"/>
                <w:color w:val="333333"/>
                <w:kern w:val="0"/>
                <w:sz w:val="24"/>
                <w:szCs w:val="24"/>
              </w:rPr>
              <w:t></w:t>
            </w:r>
            <w:r>
              <w:rPr>
                <w:rFonts w:hint="eastAsia" w:ascii="仿宋" w:hAnsi="仿宋" w:eastAsia="仿宋" w:cs="仿宋"/>
                <w:color w:val="333333"/>
                <w:kern w:val="0"/>
                <w:sz w:val="24"/>
                <w:szCs w:val="24"/>
              </w:rPr>
              <w:t>提醒学生，跑的轻松、自然</w:t>
            </w:r>
            <w:r>
              <w:rPr>
                <w:rFonts w:hint="eastAsia" w:ascii="MingLiU_HKSCS" w:hAnsi="MingLiU_HKSCS" w:eastAsia="MingLiU_HKSCS" w:cs="MingLiU_HKSCS"/>
                <w:color w:val="333333"/>
                <w:kern w:val="0"/>
                <w:sz w:val="24"/>
                <w:szCs w:val="24"/>
              </w:rPr>
              <w:t></w:t>
            </w:r>
            <w:r>
              <w:rPr>
                <w:rFonts w:hint="eastAsia" w:ascii="仿宋" w:hAnsi="仿宋" w:eastAsia="仿宋" w:cs="仿宋"/>
                <w:color w:val="333333"/>
                <w:kern w:val="0"/>
                <w:sz w:val="24"/>
                <w:szCs w:val="24"/>
              </w:rPr>
              <w:t>并监督好学生安全的通过各个障碍物。</w:t>
            </w:r>
            <w:r>
              <w:rPr>
                <w:rFonts w:hint="eastAsia" w:ascii="仿宋" w:hAnsi="仿宋" w:eastAsia="仿宋" w:cs="宋体"/>
                <w:color w:val="333333"/>
                <w:kern w:val="0"/>
                <w:sz w:val="24"/>
                <w:szCs w:val="24"/>
              </w:rPr>
              <w:t xml:space="preserve"> </w:t>
            </w:r>
          </w:p>
          <w:p>
            <w:pPr>
              <w:widowControl/>
              <w:spacing w:before="100" w:beforeAutospacing="1" w:after="100" w:afterAutospacing="1"/>
              <w:ind w:firstLine="480"/>
              <w:jc w:val="left"/>
              <w:textAlignment w:val="top"/>
              <w:rPr>
                <w:rFonts w:ascii="宋体" w:hAnsi="宋体" w:eastAsia="宋体" w:cs="宋体"/>
                <w:color w:val="333333"/>
                <w:kern w:val="0"/>
                <w:szCs w:val="21"/>
              </w:rPr>
            </w:pPr>
            <w:r>
              <w:rPr>
                <w:rFonts w:hint="eastAsia" w:ascii="宋体" w:hAnsi="宋体" w:eastAsia="宋体" w:cs="宋体"/>
                <w:color w:val="333333"/>
                <w:kern w:val="0"/>
                <w:sz w:val="24"/>
                <w:szCs w:val="24"/>
              </w:rPr>
              <w:t> </w:t>
            </w:r>
            <w:r>
              <w:rPr>
                <w:rFonts w:ascii="宋体" w:hAnsi="宋体" w:eastAsia="宋体" w:cs="宋体"/>
                <w:color w:val="333333"/>
                <w:kern w:val="0"/>
                <w:szCs w:val="21"/>
              </w:rPr>
              <w:t xml:space="preserve"> </w:t>
            </w:r>
          </w:p>
        </w:tc>
      </w:tr>
    </w:tbl>
    <w:p>
      <w:pPr>
        <w:widowControl/>
        <w:shd w:val="clear" w:color="auto" w:fill="FFFFFF"/>
        <w:spacing w:before="100" w:beforeAutospacing="1" w:after="100" w:afterAutospacing="1"/>
        <w:ind w:firstLine="480"/>
        <w:jc w:val="left"/>
        <w:textAlignment w:val="top"/>
        <w:rPr>
          <w:rFonts w:ascii="宋体" w:hAnsi="宋体" w:eastAsia="宋体" w:cs="宋体"/>
          <w:color w:val="333333"/>
          <w:kern w:val="0"/>
          <w:szCs w:val="21"/>
        </w:rPr>
      </w:pPr>
      <w:r>
        <w:rPr>
          <w:rFonts w:ascii="宋体" w:hAnsi="宋体" w:eastAsia="宋体" w:cs="宋体"/>
          <w:b/>
          <w:bCs/>
          <w:color w:val="333333"/>
          <w:kern w:val="0"/>
          <w:szCs w:val="21"/>
        </w:rPr>
        <w:t> </w:t>
      </w:r>
      <w:r>
        <w:rPr>
          <w:rFonts w:ascii="宋体" w:hAnsi="宋体" w:eastAsia="宋体" w:cs="宋体"/>
          <w:color w:val="333333"/>
          <w:kern w:val="0"/>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ingLiU_HKSCS">
    <w:altName w:val="PMingLiU-ExtB"/>
    <w:panose1 w:val="02020500000000000000"/>
    <w:charset w:val="88"/>
    <w:family w:val="roman"/>
    <w:pitch w:val="default"/>
    <w:sig w:usb0="00000000" w:usb1="00000000" w:usb2="00000016" w:usb3="00000000" w:csb0="00100001"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51D1"/>
    <w:rsid w:val="000151D1"/>
    <w:rsid w:val="0004220F"/>
    <w:rsid w:val="00111B24"/>
    <w:rsid w:val="00233287"/>
    <w:rsid w:val="00355440"/>
    <w:rsid w:val="005873A7"/>
    <w:rsid w:val="00655A7E"/>
    <w:rsid w:val="006A0DFD"/>
    <w:rsid w:val="006D75B3"/>
    <w:rsid w:val="00731AA5"/>
    <w:rsid w:val="00761361"/>
    <w:rsid w:val="00967B17"/>
    <w:rsid w:val="009A062B"/>
    <w:rsid w:val="009E5431"/>
    <w:rsid w:val="00A81399"/>
    <w:rsid w:val="00BB6FC0"/>
    <w:rsid w:val="00C3177F"/>
    <w:rsid w:val="00C46748"/>
    <w:rsid w:val="00CB6B0E"/>
    <w:rsid w:val="00D26913"/>
    <w:rsid w:val="00D82F8C"/>
    <w:rsid w:val="00E0099A"/>
    <w:rsid w:val="00F86C42"/>
    <w:rsid w:val="00F9534D"/>
    <w:rsid w:val="542E4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261</Words>
  <Characters>1488</Characters>
  <Lines>12</Lines>
  <Paragraphs>3</Paragraphs>
  <TotalTime>26</TotalTime>
  <ScaleCrop>false</ScaleCrop>
  <LinksUpToDate>false</LinksUpToDate>
  <CharactersWithSpaces>1746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2017-09-01T00:40:00Z</dcterms:created>
  <dc:creator>Windows 用户</dc:creator>
  <cp:lastModifiedBy>月儿</cp:lastModifiedBy>
  <dcterms:modified xsi:type="dcterms:W3CDTF">2019-03-21T05:25:56Z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