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“国培计划（201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）”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Calibri" w:hAnsi="Calibri" w:cs="Calibri" w:eastAsiaTheme="minorEastAsia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——示范性网络研修与校本研修整合培训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延续性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  <w:shd w:val="clear" w:fill="FFFFFF"/>
        </w:rPr>
        <w:t>高中英语工作坊线下活动简报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b/>
          <w:sz w:val="32"/>
          <w:szCs w:val="32"/>
        </w:rPr>
        <w:t>201</w:t>
      </w:r>
      <w:r>
        <w:rPr>
          <w:rFonts w:hint="eastAsia" w:ascii="Calibri" w:hAnsi="Calibri" w:cs="Calibri"/>
          <w:b/>
          <w:sz w:val="32"/>
          <w:szCs w:val="32"/>
          <w:lang w:val="en-US" w:eastAsia="zh-CN"/>
        </w:rPr>
        <w:t>9</w:t>
      </w:r>
      <w:r>
        <w:rPr>
          <w:rFonts w:hint="default" w:ascii="Calibri" w:hAnsi="Calibri" w:cs="Calibri"/>
          <w:b/>
          <w:sz w:val="32"/>
          <w:szCs w:val="32"/>
        </w:rPr>
        <w:t>年0</w:t>
      </w:r>
      <w:r>
        <w:rPr>
          <w:rFonts w:hint="eastAsia" w:ascii="Calibri" w:hAnsi="Calibri" w:cs="Calibri"/>
          <w:b/>
          <w:sz w:val="32"/>
          <w:szCs w:val="32"/>
          <w:lang w:val="en-US" w:eastAsia="zh-CN"/>
        </w:rPr>
        <w:t>3</w:t>
      </w:r>
      <w:r>
        <w:rPr>
          <w:rFonts w:hint="default" w:ascii="Calibri" w:hAnsi="Calibri" w:cs="Calibri"/>
          <w:b/>
          <w:sz w:val="32"/>
          <w:szCs w:val="32"/>
        </w:rPr>
        <w:t>月</w:t>
      </w:r>
      <w:r>
        <w:rPr>
          <w:rFonts w:hint="eastAsia" w:ascii="Calibri" w:hAnsi="Calibri" w:cs="Calibri"/>
          <w:b/>
          <w:sz w:val="32"/>
          <w:szCs w:val="32"/>
          <w:lang w:val="en-US" w:eastAsia="zh-CN"/>
        </w:rPr>
        <w:t>13</w:t>
      </w:r>
      <w:r>
        <w:rPr>
          <w:rFonts w:hint="default" w:ascii="Calibri" w:hAnsi="Calibri" w:cs="Calibri"/>
          <w:b/>
          <w:sz w:val="32"/>
          <w:szCs w:val="32"/>
        </w:rPr>
        <w:t>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项目概况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“国培计划（201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）”——示范性网络研修与校本研修整合培训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延续性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项目开始时间为201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年9月，截止到201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年0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月，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已经开展了7个月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左右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的时间。本次培训高中英语工作坊共有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47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人参训，本次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简报内容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主要是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关于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线下活动的开展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情况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Calibri" w:hAnsi="Calibri" w:cs="Calibri" w:eastAsiaTheme="minorEastAsia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Calibri" w:hAnsi="Calibri" w:cs="Calibri" w:eastAsiaTheme="minorEastAsia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mmexport1552476309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5524763093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对于本次线下活动进行总体说明，并鼓励教师积极参与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mmexport1552476338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5524763388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   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Calibri" w:hAnsi="Calibri" w:cs="Calibri" w:eastAsia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Calibri" w:hAnsi="Calibri" w:cs="Calibri" w:eastAsia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教师分别对于自己在国培计划中遇到的问题进行说明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266690" cy="3950335"/>
            <wp:effectExtent l="0" t="0" r="10160" b="12065"/>
            <wp:docPr id="3" name="图片 3" descr="mmexport155247633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mexport15524763322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0103"/>
    <w:rsid w:val="040A5801"/>
    <w:rsid w:val="0EDC5492"/>
    <w:rsid w:val="174557E0"/>
    <w:rsid w:val="18BA4901"/>
    <w:rsid w:val="2E7F47DC"/>
    <w:rsid w:val="3BA72A12"/>
    <w:rsid w:val="43657892"/>
    <w:rsid w:val="44BD638E"/>
    <w:rsid w:val="492A0510"/>
    <w:rsid w:val="50B16F66"/>
    <w:rsid w:val="7999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2019-04-04T15:39:53Z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