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center"/>
        <w:rPr>
          <w:b/>
          <w:i w:val="0"/>
          <w:color w:val="111111"/>
          <w:sz w:val="48"/>
          <w:szCs w:val="48"/>
          <w:shd w:val="clear" w:fill="FFFFFF"/>
        </w:rPr>
      </w:pPr>
      <w:r>
        <w:rPr>
          <w:b/>
          <w:i w:val="0"/>
          <w:color w:val="111111"/>
          <w:sz w:val="48"/>
          <w:szCs w:val="48"/>
          <w:shd w:val="clear" w:fill="FFFFFF"/>
        </w:rPr>
        <w:t>《两位数乘两位数乘法》 教学设计</w:t>
      </w:r>
    </w:p>
    <w:p>
      <w:pPr>
        <w:rPr>
          <w:rFonts w:hint="eastAsia" w:ascii="宋体" w:hAnsi="宋体" w:eastAsia="宋体" w:cs="宋体"/>
          <w:b w:val="0"/>
          <w:bCs/>
          <w:i w:val="0"/>
          <w:color w:val="999999"/>
          <w:sz w:val="28"/>
          <w:szCs w:val="28"/>
        </w:rPr>
      </w:pPr>
      <w:r>
        <w:rPr>
          <w:rFonts w:hint="eastAsia"/>
          <w:b/>
          <w:i w:val="0"/>
          <w:color w:val="111111"/>
          <w:sz w:val="48"/>
          <w:szCs w:val="48"/>
          <w:shd w:val="clear" w:fill="FFFFFF"/>
          <w:lang w:val="en-US" w:eastAsia="zh-CN"/>
        </w:rPr>
        <w:t xml:space="preserve">        </w:t>
      </w:r>
      <w:bookmarkStart w:id="0" w:name="_GoBack"/>
      <w:bookmarkEnd w:id="0"/>
      <w:r>
        <w:rPr>
          <w:rFonts w:hint="eastAsia" w:ascii="宋体" w:hAnsi="宋体" w:eastAsia="宋体" w:cs="宋体"/>
          <w:b w:val="0"/>
          <w:bCs/>
          <w:i w:val="0"/>
          <w:kern w:val="0"/>
          <w:sz w:val="28"/>
          <w:szCs w:val="28"/>
          <w:shd w:val="clear" w:fill="FFFFFF"/>
          <w:lang w:val="en-US" w:eastAsia="zh-CN" w:bidi="ar"/>
        </w:rPr>
        <w:fldChar w:fldCharType="begin"/>
      </w:r>
      <w:r>
        <w:rPr>
          <w:rFonts w:hint="eastAsia" w:ascii="宋体" w:hAnsi="宋体" w:eastAsia="宋体" w:cs="宋体"/>
          <w:b w:val="0"/>
          <w:bCs/>
          <w:i w:val="0"/>
          <w:kern w:val="0"/>
          <w:sz w:val="28"/>
          <w:szCs w:val="28"/>
          <w:shd w:val="clear" w:fill="FFFFFF"/>
          <w:lang w:val="en-US" w:eastAsia="zh-CN" w:bidi="ar"/>
        </w:rPr>
        <w:instrText xml:space="preserve"> HYPERLINK "http://new.060s.com/article/2011/05/17/348679.htm" </w:instrText>
      </w:r>
      <w:r>
        <w:rPr>
          <w:rFonts w:hint="eastAsia" w:ascii="宋体" w:hAnsi="宋体" w:eastAsia="宋体" w:cs="宋体"/>
          <w:b w:val="0"/>
          <w:bCs/>
          <w:i w:val="0"/>
          <w:kern w:val="0"/>
          <w:sz w:val="28"/>
          <w:szCs w:val="28"/>
          <w:shd w:val="clear" w:fill="FFFFFF"/>
          <w:lang w:val="en-US" w:eastAsia="zh-CN" w:bidi="ar"/>
        </w:rPr>
        <w:fldChar w:fldCharType="separate"/>
      </w:r>
      <w:r>
        <w:rPr>
          <w:rFonts w:hint="eastAsia" w:ascii="宋体" w:hAnsi="宋体" w:eastAsia="宋体" w:cs="宋体"/>
          <w:b w:val="0"/>
          <w:bCs/>
          <w:i w:val="0"/>
          <w:kern w:val="0"/>
          <w:sz w:val="28"/>
          <w:szCs w:val="28"/>
          <w:shd w:val="clear" w:fill="FFFFFF"/>
          <w:lang w:val="en-US" w:eastAsia="zh-CN" w:bidi="ar"/>
        </w:rPr>
        <w:fldChar w:fldCharType="end"/>
      </w:r>
      <w:r>
        <w:rPr>
          <w:rFonts w:hint="eastAsia" w:ascii="宋体" w:hAnsi="宋体" w:eastAsia="宋体" w:cs="宋体"/>
          <w:b w:val="0"/>
          <w:bCs/>
          <w:i w:val="0"/>
          <w:kern w:val="0"/>
          <w:sz w:val="28"/>
          <w:szCs w:val="28"/>
          <w:shd w:val="clear" w:fill="FFFFFF"/>
          <w:lang w:val="en-US" w:eastAsia="zh-CN" w:bidi="ar"/>
        </w:rPr>
        <w:fldChar w:fldCharType="begin"/>
      </w:r>
      <w:r>
        <w:rPr>
          <w:rFonts w:hint="eastAsia" w:ascii="宋体" w:hAnsi="宋体" w:eastAsia="宋体" w:cs="宋体"/>
          <w:b w:val="0"/>
          <w:bCs/>
          <w:i w:val="0"/>
          <w:kern w:val="0"/>
          <w:sz w:val="28"/>
          <w:szCs w:val="28"/>
          <w:shd w:val="clear" w:fill="FFFFFF"/>
          <w:lang w:val="en-US" w:eastAsia="zh-CN" w:bidi="ar"/>
        </w:rPr>
        <w:instrText xml:space="preserve"> HYPERLINK "http://new.060s.com/article/2011/05/17/348679.htm" \o "分享到QQ空间" </w:instrText>
      </w:r>
      <w:r>
        <w:rPr>
          <w:rFonts w:hint="eastAsia" w:ascii="宋体" w:hAnsi="宋体" w:eastAsia="宋体" w:cs="宋体"/>
          <w:b w:val="0"/>
          <w:bCs/>
          <w:i w:val="0"/>
          <w:kern w:val="0"/>
          <w:sz w:val="28"/>
          <w:szCs w:val="28"/>
          <w:shd w:val="clear" w:fill="FFFFFF"/>
          <w:lang w:val="en-US" w:eastAsia="zh-CN" w:bidi="ar"/>
        </w:rPr>
        <w:fldChar w:fldCharType="separate"/>
      </w:r>
      <w:r>
        <w:rPr>
          <w:rFonts w:hint="eastAsia" w:ascii="宋体" w:hAnsi="宋体" w:eastAsia="宋体" w:cs="宋体"/>
          <w:b w:val="0"/>
          <w:bCs/>
          <w:i w:val="0"/>
          <w:kern w:val="0"/>
          <w:sz w:val="28"/>
          <w:szCs w:val="28"/>
          <w:shd w:val="clear" w:fill="FFFFFF"/>
          <w:lang w:val="en-US" w:eastAsia="zh-CN" w:bidi="ar"/>
        </w:rPr>
        <w:fldChar w:fldCharType="end"/>
      </w:r>
      <w:r>
        <w:rPr>
          <w:rFonts w:hint="eastAsia" w:ascii="宋体" w:hAnsi="宋体" w:eastAsia="宋体" w:cs="宋体"/>
          <w:b w:val="0"/>
          <w:bCs/>
          <w:i w:val="0"/>
          <w:kern w:val="0"/>
          <w:sz w:val="28"/>
          <w:szCs w:val="28"/>
          <w:shd w:val="clear" w:fill="FFFFFF"/>
          <w:lang w:val="en-US" w:eastAsia="zh-CN" w:bidi="ar"/>
        </w:rPr>
        <w:fldChar w:fldCharType="begin"/>
      </w:r>
      <w:r>
        <w:rPr>
          <w:rFonts w:hint="eastAsia" w:ascii="宋体" w:hAnsi="宋体" w:eastAsia="宋体" w:cs="宋体"/>
          <w:b w:val="0"/>
          <w:bCs/>
          <w:i w:val="0"/>
          <w:kern w:val="0"/>
          <w:sz w:val="28"/>
          <w:szCs w:val="28"/>
          <w:shd w:val="clear" w:fill="FFFFFF"/>
          <w:lang w:val="en-US" w:eastAsia="zh-CN" w:bidi="ar"/>
        </w:rPr>
        <w:instrText xml:space="preserve"> HYPERLINK "http://new.060s.com/article/2011/05/17/348679.htm" \o "分享到新浪微博" </w:instrText>
      </w:r>
      <w:r>
        <w:rPr>
          <w:rFonts w:hint="eastAsia" w:ascii="宋体" w:hAnsi="宋体" w:eastAsia="宋体" w:cs="宋体"/>
          <w:b w:val="0"/>
          <w:bCs/>
          <w:i w:val="0"/>
          <w:kern w:val="0"/>
          <w:sz w:val="28"/>
          <w:szCs w:val="28"/>
          <w:shd w:val="clear" w:fill="FFFFFF"/>
          <w:lang w:val="en-US" w:eastAsia="zh-CN" w:bidi="ar"/>
        </w:rPr>
        <w:fldChar w:fldCharType="separate"/>
      </w:r>
      <w:r>
        <w:rPr>
          <w:rFonts w:hint="eastAsia" w:ascii="宋体" w:hAnsi="宋体" w:eastAsia="宋体" w:cs="宋体"/>
          <w:b w:val="0"/>
          <w:bCs/>
          <w:i w:val="0"/>
          <w:kern w:val="0"/>
          <w:sz w:val="28"/>
          <w:szCs w:val="28"/>
          <w:shd w:val="clear" w:fill="FFFFFF"/>
          <w:lang w:val="en-US" w:eastAsia="zh-CN" w:bidi="ar"/>
        </w:rPr>
        <w:fldChar w:fldCharType="end"/>
      </w:r>
      <w:r>
        <w:rPr>
          <w:rFonts w:hint="eastAsia" w:ascii="宋体" w:hAnsi="宋体" w:eastAsia="宋体" w:cs="宋体"/>
          <w:b w:val="0"/>
          <w:bCs/>
          <w:i w:val="0"/>
          <w:kern w:val="0"/>
          <w:sz w:val="28"/>
          <w:szCs w:val="28"/>
          <w:shd w:val="clear" w:fill="FFFFFF"/>
          <w:lang w:val="en-US" w:eastAsia="zh-CN" w:bidi="ar"/>
        </w:rPr>
        <w:fldChar w:fldCharType="begin"/>
      </w:r>
      <w:r>
        <w:rPr>
          <w:rFonts w:hint="eastAsia" w:ascii="宋体" w:hAnsi="宋体" w:eastAsia="宋体" w:cs="宋体"/>
          <w:b w:val="0"/>
          <w:bCs/>
          <w:i w:val="0"/>
          <w:kern w:val="0"/>
          <w:sz w:val="28"/>
          <w:szCs w:val="28"/>
          <w:shd w:val="clear" w:fill="FFFFFF"/>
          <w:lang w:val="en-US" w:eastAsia="zh-CN" w:bidi="ar"/>
        </w:rPr>
        <w:instrText xml:space="preserve"> HYPERLINK "http://new.060s.com/article/2011/05/17/348679.htm" \o "分享到腾讯微博" </w:instrText>
      </w:r>
      <w:r>
        <w:rPr>
          <w:rFonts w:hint="eastAsia" w:ascii="宋体" w:hAnsi="宋体" w:eastAsia="宋体" w:cs="宋体"/>
          <w:b w:val="0"/>
          <w:bCs/>
          <w:i w:val="0"/>
          <w:kern w:val="0"/>
          <w:sz w:val="28"/>
          <w:szCs w:val="28"/>
          <w:shd w:val="clear" w:fill="FFFFFF"/>
          <w:lang w:val="en-US" w:eastAsia="zh-CN" w:bidi="ar"/>
        </w:rPr>
        <w:fldChar w:fldCharType="separate"/>
      </w:r>
      <w:r>
        <w:rPr>
          <w:rFonts w:hint="eastAsia" w:ascii="宋体" w:hAnsi="宋体" w:eastAsia="宋体" w:cs="宋体"/>
          <w:b w:val="0"/>
          <w:bCs/>
          <w:i w:val="0"/>
          <w:kern w:val="0"/>
          <w:sz w:val="28"/>
          <w:szCs w:val="28"/>
          <w:shd w:val="clear" w:fill="FFFFFF"/>
          <w:lang w:val="en-US" w:eastAsia="zh-CN" w:bidi="ar"/>
        </w:rPr>
        <w:fldChar w:fldCharType="end"/>
      </w:r>
      <w:r>
        <w:rPr>
          <w:rFonts w:hint="eastAsia" w:ascii="宋体" w:hAnsi="宋体" w:eastAsia="宋体" w:cs="宋体"/>
          <w:b w:val="0"/>
          <w:bCs/>
          <w:i w:val="0"/>
          <w:kern w:val="0"/>
          <w:sz w:val="28"/>
          <w:szCs w:val="28"/>
          <w:shd w:val="clear" w:fill="FFFFFF"/>
          <w:lang w:val="en-US" w:eastAsia="zh-CN" w:bidi="ar"/>
        </w:rPr>
        <w:fldChar w:fldCharType="begin"/>
      </w:r>
      <w:r>
        <w:rPr>
          <w:rFonts w:hint="eastAsia" w:ascii="宋体" w:hAnsi="宋体" w:eastAsia="宋体" w:cs="宋体"/>
          <w:b w:val="0"/>
          <w:bCs/>
          <w:i w:val="0"/>
          <w:kern w:val="0"/>
          <w:sz w:val="28"/>
          <w:szCs w:val="28"/>
          <w:shd w:val="clear" w:fill="FFFFFF"/>
          <w:lang w:val="en-US" w:eastAsia="zh-CN" w:bidi="ar"/>
        </w:rPr>
        <w:instrText xml:space="preserve"> HYPERLINK "http://new.060s.com/article/2011/05/17/348679.htm" \o "分享到人人网" </w:instrText>
      </w:r>
      <w:r>
        <w:rPr>
          <w:rFonts w:hint="eastAsia" w:ascii="宋体" w:hAnsi="宋体" w:eastAsia="宋体" w:cs="宋体"/>
          <w:b w:val="0"/>
          <w:bCs/>
          <w:i w:val="0"/>
          <w:kern w:val="0"/>
          <w:sz w:val="28"/>
          <w:szCs w:val="28"/>
          <w:shd w:val="clear" w:fill="FFFFFF"/>
          <w:lang w:val="en-US" w:eastAsia="zh-CN" w:bidi="ar"/>
        </w:rPr>
        <w:fldChar w:fldCharType="separate"/>
      </w:r>
      <w:r>
        <w:rPr>
          <w:rFonts w:hint="eastAsia" w:ascii="宋体" w:hAnsi="宋体" w:eastAsia="宋体" w:cs="宋体"/>
          <w:b w:val="0"/>
          <w:bCs/>
          <w:i w:val="0"/>
          <w:kern w:val="0"/>
          <w:sz w:val="28"/>
          <w:szCs w:val="28"/>
          <w:shd w:val="clear" w:fill="FFFFFF"/>
          <w:lang w:val="en-US" w:eastAsia="zh-CN" w:bidi="ar"/>
        </w:rPr>
        <w:fldChar w:fldCharType="end"/>
      </w:r>
      <w:r>
        <w:rPr>
          <w:rFonts w:hint="eastAsia" w:ascii="宋体" w:hAnsi="宋体" w:eastAsia="宋体" w:cs="宋体"/>
          <w:b w:val="0"/>
          <w:bCs/>
          <w:i w:val="0"/>
          <w:kern w:val="0"/>
          <w:sz w:val="28"/>
          <w:szCs w:val="28"/>
          <w:shd w:val="clear" w:fill="FFFFFF"/>
          <w:lang w:val="en-US" w:eastAsia="zh-CN" w:bidi="ar"/>
        </w:rPr>
        <w:fldChar w:fldCharType="begin"/>
      </w:r>
      <w:r>
        <w:rPr>
          <w:rFonts w:hint="eastAsia" w:ascii="宋体" w:hAnsi="宋体" w:eastAsia="宋体" w:cs="宋体"/>
          <w:b w:val="0"/>
          <w:bCs/>
          <w:i w:val="0"/>
          <w:kern w:val="0"/>
          <w:sz w:val="28"/>
          <w:szCs w:val="28"/>
          <w:shd w:val="clear" w:fill="FFFFFF"/>
          <w:lang w:val="en-US" w:eastAsia="zh-CN" w:bidi="ar"/>
        </w:rPr>
        <w:instrText xml:space="preserve"> HYPERLINK "http://new.060s.com/article/2011/05/17/348679.htm" \o "分享到微信" </w:instrText>
      </w:r>
      <w:r>
        <w:rPr>
          <w:rFonts w:hint="eastAsia" w:ascii="宋体" w:hAnsi="宋体" w:eastAsia="宋体" w:cs="宋体"/>
          <w:b w:val="0"/>
          <w:bCs/>
          <w:i w:val="0"/>
          <w:kern w:val="0"/>
          <w:sz w:val="28"/>
          <w:szCs w:val="28"/>
          <w:shd w:val="clear" w:fill="FFFFFF"/>
          <w:lang w:val="en-US" w:eastAsia="zh-CN" w:bidi="ar"/>
        </w:rPr>
        <w:fldChar w:fldCharType="separate"/>
      </w:r>
      <w:r>
        <w:rPr>
          <w:rFonts w:hint="eastAsia" w:ascii="宋体" w:hAnsi="宋体" w:eastAsia="宋体" w:cs="宋体"/>
          <w:b w:val="0"/>
          <w:bCs/>
          <w:i w:val="0"/>
          <w:kern w:val="0"/>
          <w:sz w:val="28"/>
          <w:szCs w:val="28"/>
          <w:shd w:val="clear" w:fill="FFFFFF"/>
          <w:lang w:val="en-US" w:eastAsia="zh-CN" w:bidi="ar"/>
        </w:rPr>
        <w:fldChar w:fldCharType="end"/>
      </w:r>
    </w:p>
    <w:p>
      <w:pPr>
        <w:pStyle w:val="3"/>
        <w:keepNext w:val="0"/>
        <w:keepLines w:val="0"/>
        <w:widowControl/>
        <w:suppressLineNumbers w:val="0"/>
        <w:spacing w:line="480" w:lineRule="atLeast"/>
        <w:rPr>
          <w:sz w:val="28"/>
        </w:rPr>
      </w:pPr>
      <w:r>
        <w:rPr>
          <w:rFonts w:ascii="微软雅黑" w:hAnsi="微软雅黑" w:eastAsia="微软雅黑" w:cs="微软雅黑"/>
          <w:i w:val="0"/>
          <w:color w:val="222222"/>
          <w:sz w:val="24"/>
          <w:szCs w:val="24"/>
          <w:shd w:val="clear" w:fill="FFFFFF"/>
        </w:rPr>
        <w:t>　</w:t>
      </w:r>
      <w:r>
        <w:rPr>
          <w:rFonts w:ascii="微软雅黑" w:hAnsi="微软雅黑" w:eastAsia="微软雅黑" w:cs="微软雅黑"/>
          <w:i w:val="0"/>
          <w:color w:val="222222"/>
          <w:sz w:val="28"/>
          <w:szCs w:val="24"/>
          <w:shd w:val="clear" w:fill="FFFFFF"/>
        </w:rPr>
        <w:t>　单元教学目标：</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1.在解决实际问题的过程中，感知两位数的计算与实际生活的联系，感受数学在实际生活中的应用。</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2.独立思考、探索两位数乘两位数的计算方法，经历估算过程，体验算法多样化，并与同伴交流、解释估算或算法过程。</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3.能计算两位数乘两位数的乘法，并解决一些简单的实际问题。</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知识技能目标：</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1.结合具体情景，体会四则运算的意义。</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2.能计算三位数的加减法，一位数乘三位数、两位数乘两位数的乘法，三位数除以一位数的除法。</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3.能结合具体情景进行估算，并解释估算的过程。</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4.经历与他人交流各自算法的过程。</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计划课时数：8课时</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找规律--因数是整十数的乘法计算</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教学内容：</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课本第27页“算一算”“试一试”及第28页“练一练”</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教学目标：</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1.能结合具体情景，探索因数是整十熟的乘法计算方法，感受积的变化规律。</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2.能比较熟练进行因数是整十数的乘法计算，并能运用这一知识解决日常生活中一些简单的数学问题。</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教学重点：</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理解掌握两位数成两位数的计算方法</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教学过程：</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w:t>
      </w:r>
      <w:r>
        <w:rPr>
          <w:rStyle w:val="6"/>
          <w:rFonts w:hint="eastAsia" w:ascii="微软雅黑" w:hAnsi="微软雅黑" w:eastAsia="微软雅黑" w:cs="微软雅黑"/>
          <w:i w:val="0"/>
          <w:color w:val="222222"/>
          <w:sz w:val="28"/>
          <w:szCs w:val="24"/>
          <w:shd w:val="clear" w:fill="FFFFFF"/>
        </w:rPr>
        <w:t>一、复习旧知，揭示课题：</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1．提问：原来我们学过的乘法都有什么内容？</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2．出示课本第27页算一算第一组，由学生独立计算。提问：这道算式的因数都是几位数？板书课题：找规律--因数是整十数的乘法计算。</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w:t>
      </w:r>
      <w:r>
        <w:rPr>
          <w:rStyle w:val="6"/>
          <w:rFonts w:hint="eastAsia" w:ascii="微软雅黑" w:hAnsi="微软雅黑" w:eastAsia="微软雅黑" w:cs="微软雅黑"/>
          <w:i w:val="0"/>
          <w:color w:val="222222"/>
          <w:sz w:val="28"/>
          <w:szCs w:val="24"/>
          <w:shd w:val="clear" w:fill="FFFFFF"/>
        </w:rPr>
        <w:t>二、讲授新课：</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1．提问为什么50X10=500呢？你是怎么想的？能不能用我们已经学过的知识来说明呢？</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生答：50X10表示50个10相加或表示10个50相加，就是500。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教师可以介绍50X10=50X2X5</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=100X5</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=500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或50X10=5X（10X10）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=5X100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=500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2、出示第2、3组算式，学生口答，思考30X20，12X40，120X40的计算过程，然后在全班交流。</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3、探索规律：</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（1）观察三组算式，你发现了什么？小组之间进行交流，全班汇报。</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（2）小结：因数是整十数的乘法计算规律：先计算末尾0前面数字的乘法，然后在所得积后面添上被省略的0。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4、练习：30X40140X30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由学生独立完成，归纳计算程序，明确步骤。</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（1）先计算14X3=42</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（2）在添上原来因数中被省略的0，即140X20=4200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5、试一试，课本第27页1、2</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由学生独立完成，同桌间说一说计算步骤。</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w:t>
      </w:r>
      <w:r>
        <w:rPr>
          <w:rStyle w:val="6"/>
          <w:rFonts w:hint="eastAsia" w:ascii="微软雅黑" w:hAnsi="微软雅黑" w:eastAsia="微软雅黑" w:cs="微软雅黑"/>
          <w:i w:val="0"/>
          <w:color w:val="222222"/>
          <w:sz w:val="28"/>
          <w:szCs w:val="24"/>
          <w:shd w:val="clear" w:fill="FFFFFF"/>
        </w:rPr>
        <w:t>三、巩固练习：</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1．书上第28页1、2</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第2题有多种答案，教师可以引导学生进行逆向思维。然后由学生独立完成。</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2、书上第28页3、4</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由学生独立完成，可以列表，也可以写算式。</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3．第28页5</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脱式计算，练习、巩固混合运算的基本技能，并注意算式中括号的作用。</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w:t>
      </w:r>
      <w:r>
        <w:rPr>
          <w:rStyle w:val="6"/>
          <w:rFonts w:hint="eastAsia" w:ascii="微软雅黑" w:hAnsi="微软雅黑" w:eastAsia="微软雅黑" w:cs="微软雅黑"/>
          <w:i w:val="0"/>
          <w:color w:val="222222"/>
          <w:sz w:val="28"/>
          <w:szCs w:val="24"/>
          <w:shd w:val="clear" w:fill="FFFFFF"/>
        </w:rPr>
        <w:t>一、复习旧知，揭示课题：</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1、提问：原来我们学过的乘法都有什么内容？</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2、出示课本第27页算一算第一组，由学生独立计算。提问：这道算式的因数都是几位数？板书课题：找规律--因数是整十数的乘法计算。</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w:t>
      </w:r>
      <w:r>
        <w:rPr>
          <w:rStyle w:val="6"/>
          <w:rFonts w:hint="eastAsia" w:ascii="微软雅黑" w:hAnsi="微软雅黑" w:eastAsia="微软雅黑" w:cs="微软雅黑"/>
          <w:i w:val="0"/>
          <w:color w:val="222222"/>
          <w:sz w:val="28"/>
          <w:szCs w:val="24"/>
          <w:shd w:val="clear" w:fill="FFFFFF"/>
        </w:rPr>
        <w:t>二、讲授新课：</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1、提问为什么50X10=500呢？你是怎么想的？能不能用我们已经学过的知识来说明呢？</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生答：50X10表示50个10相加或表示10个50相加，就是500。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教师可以介绍50X10=50X2X5</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=100X5</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=500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或50X10=5X（10X10）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=5X100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=500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2、出示第2、3组算式，学生口答，思考30X20，12X40，120X40的计算过程，然后在全班交流。</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3、探索规律：</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（1）观察三组算式，你发现了什么？小组之间进行交流，全班汇报。</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（2）小结：因数是整十数的乘法计算规律：先计算末尾0前面数字的乘法，然后在所得积后面添上被省略的0。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4、练习：30X40140X30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由学生独立完成，归纳计算程序，明确步骤。</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（3）先计算14X3=42</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（4）在添上原来因数中被省略的0，即140X20=4200</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5、试一试，课本第27页1、2</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由学生独立完成，同桌间说一说计算步骤。</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w:t>
      </w:r>
      <w:r>
        <w:rPr>
          <w:rStyle w:val="6"/>
          <w:rFonts w:hint="eastAsia" w:ascii="微软雅黑" w:hAnsi="微软雅黑" w:eastAsia="微软雅黑" w:cs="微软雅黑"/>
          <w:i w:val="0"/>
          <w:color w:val="222222"/>
          <w:sz w:val="28"/>
          <w:szCs w:val="24"/>
          <w:shd w:val="clear" w:fill="FFFFFF"/>
        </w:rPr>
        <w:t>三、巩固练习：</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1、书上第28页1、2</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第2题有多种答案，教师可以引导学生进行逆向思维。然后由学生独立完成。</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2、书上第28页3、4</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由学生独立完成，可以列表，也可以写算式。</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3、书上第28页5</w:t>
      </w:r>
    </w:p>
    <w:p>
      <w:pPr>
        <w:pStyle w:val="3"/>
        <w:keepNext w:val="0"/>
        <w:keepLines w:val="0"/>
        <w:widowControl/>
        <w:suppressLineNumbers w:val="0"/>
        <w:spacing w:line="480" w:lineRule="atLeast"/>
        <w:rPr>
          <w:sz w:val="28"/>
        </w:rPr>
      </w:pPr>
      <w:r>
        <w:rPr>
          <w:rFonts w:hint="eastAsia" w:ascii="微软雅黑" w:hAnsi="微软雅黑" w:eastAsia="微软雅黑" w:cs="微软雅黑"/>
          <w:i w:val="0"/>
          <w:color w:val="222222"/>
          <w:sz w:val="28"/>
          <w:szCs w:val="24"/>
          <w:shd w:val="clear" w:fill="FFFFFF"/>
        </w:rPr>
        <w:t>　　脱式计算，练习、巩固混合运算的基本技能，并注意算式中括号的作用。</w:t>
      </w:r>
    </w:p>
    <w:p>
      <w:pPr>
        <w:numPr>
          <w:ilvl w:val="0"/>
          <w:numId w:val="1"/>
        </w:numPr>
        <w:rPr>
          <w:rFonts w:hint="eastAsia"/>
          <w:b/>
          <w:bCs/>
          <w:sz w:val="28"/>
          <w:lang w:eastAsia="zh-CN"/>
        </w:rPr>
      </w:pPr>
      <w:r>
        <w:rPr>
          <w:rFonts w:hint="eastAsia"/>
          <w:b/>
          <w:bCs/>
          <w:sz w:val="28"/>
          <w:lang w:eastAsia="zh-CN"/>
        </w:rPr>
        <w:t>教学反思：</w:t>
      </w:r>
    </w:p>
    <w:p>
      <w:pPr>
        <w:numPr>
          <w:ilvl w:val="0"/>
          <w:numId w:val="0"/>
        </w:numPr>
        <w:spacing w:after="240" w:afterAutospacing="0"/>
        <w:rPr>
          <w:rFonts w:hint="eastAsia"/>
          <w:b w:val="0"/>
          <w:bCs w:val="0"/>
          <w:sz w:val="28"/>
          <w:szCs w:val="28"/>
          <w:lang w:eastAsia="zh-CN"/>
        </w:rPr>
      </w:pPr>
      <w:r>
        <w:rPr>
          <w:rFonts w:ascii="宋体" w:hAnsi="宋体" w:eastAsia="宋体" w:cs="宋体"/>
          <w:b w:val="0"/>
          <w:bCs w:val="0"/>
          <w:sz w:val="28"/>
          <w:szCs w:val="28"/>
        </w:rPr>
        <w:t>本节课是在学生已经掌握了整十、整百数乘一位数口算的基础上进行教学的，主要是让学生掌握整十、整百数乘整十数的口算方法，并能快速正确的口算。</w:t>
      </w:r>
      <w:r>
        <w:rPr>
          <w:rFonts w:ascii="宋体" w:hAnsi="宋体" w:eastAsia="宋体" w:cs="宋体"/>
          <w:b w:val="0"/>
          <w:bCs w:val="0"/>
          <w:sz w:val="28"/>
          <w:szCs w:val="28"/>
        </w:rPr>
        <w:br w:type="textWrapping"/>
      </w:r>
      <w:r>
        <w:rPr>
          <w:rFonts w:ascii="宋体" w:hAnsi="宋体" w:eastAsia="宋体" w:cs="宋体"/>
          <w:b w:val="0"/>
          <w:bCs w:val="0"/>
          <w:sz w:val="28"/>
          <w:szCs w:val="28"/>
        </w:rPr>
        <w:br w:type="textWrapping"/>
      </w:r>
      <w:r>
        <w:rPr>
          <w:rFonts w:ascii="宋体" w:hAnsi="宋体" w:eastAsia="宋体" w:cs="宋体"/>
          <w:b w:val="0"/>
          <w:bCs w:val="0"/>
          <w:sz w:val="28"/>
          <w:szCs w:val="28"/>
        </w:rPr>
        <w:t>    由于学生有前面口算的基础，所以本节课的教学内容对于他们来说并不难，因此课堂上我主要让学生自学。即：先让学生自己观察情境图发现图中的数学信息并提出相应的数学问题，再让学生自己找出口算方法——“将相乘的两个因数0前面的数进行相乘，再在后面添上两个因数共有的0”或“根据乘法的意义进行计算”，最后进行交流。今天课堂上充分显示了学生自我学习的能力。本节课上我还充分发挥“一帮一”的作用，让学生在组内就解决了问题。</w:t>
      </w:r>
      <w:r>
        <w:rPr>
          <w:rFonts w:ascii="宋体" w:hAnsi="宋体" w:eastAsia="宋体" w:cs="宋体"/>
          <w:b w:val="0"/>
          <w:bCs w:val="0"/>
          <w:sz w:val="28"/>
          <w:szCs w:val="28"/>
        </w:rPr>
        <w:br w:type="textWrapping"/>
      </w:r>
      <w:r>
        <w:rPr>
          <w:rFonts w:ascii="宋体" w:hAnsi="宋体" w:eastAsia="宋体" w:cs="宋体"/>
          <w:b w:val="0"/>
          <w:bCs w:val="0"/>
          <w:sz w:val="28"/>
          <w:szCs w:val="28"/>
        </w:rPr>
        <w:br w:type="textWrapping"/>
      </w:r>
      <w:r>
        <w:rPr>
          <w:rFonts w:ascii="宋体" w:hAnsi="宋体" w:eastAsia="宋体" w:cs="宋体"/>
          <w:b w:val="0"/>
          <w:bCs w:val="0"/>
          <w:sz w:val="28"/>
          <w:szCs w:val="28"/>
        </w:rPr>
        <w:t xml:space="preserve">    今天的课堂教学效果证明，像这样比较简单的教学内容，教师完全可以放手让学生自学，逐步培养学生的自学能力。 </w:t>
      </w:r>
      <w:r>
        <w:rPr>
          <w:rFonts w:ascii="宋体" w:hAnsi="宋体" w:eastAsia="宋体" w:cs="宋体"/>
          <w:b w:val="0"/>
          <w:bCs w:val="0"/>
          <w:sz w:val="28"/>
          <w:szCs w:val="28"/>
        </w:rPr>
        <w:br w:type="textWrapping"/>
      </w:r>
      <w:r>
        <w:rPr>
          <w:rFonts w:ascii="宋体" w:hAnsi="宋体" w:eastAsia="宋体" w:cs="宋体"/>
          <w:b w:val="0"/>
          <w:bCs w:val="0"/>
          <w:sz w:val="28"/>
          <w:szCs w:val="28"/>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31DFC"/>
    <w:multiLevelType w:val="singleLevel"/>
    <w:tmpl w:val="58031DFC"/>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01C4A"/>
    <w:rsid w:val="09A01C4A"/>
    <w:rsid w:val="2A333F96"/>
    <w:rsid w:val="5B3524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yperlink"/>
    <w:basedOn w:val="5"/>
    <w:uiPriority w:val="0"/>
    <w:rPr>
      <w:color w:val="000000"/>
      <w:u w:val="none"/>
    </w:rPr>
  </w:style>
  <w:style w:type="character" w:customStyle="1" w:styleId="9">
    <w:name w:val="btndc4"/>
    <w:basedOn w:val="5"/>
    <w:qFormat/>
    <w:uiPriority w:val="0"/>
    <w:rPr>
      <w:color w:val="999999"/>
    </w:rPr>
  </w:style>
  <w:style w:type="character" w:customStyle="1" w:styleId="10">
    <w:name w:val="bds_nopic"/>
    <w:basedOn w:val="5"/>
    <w:qFormat/>
    <w:uiPriority w:val="0"/>
  </w:style>
  <w:style w:type="character" w:customStyle="1" w:styleId="11">
    <w:name w:val="bds_more"/>
    <w:basedOn w:val="5"/>
    <w:qFormat/>
    <w:uiPriority w:val="0"/>
  </w:style>
  <w:style w:type="character" w:customStyle="1" w:styleId="12">
    <w:name w:val="bds_more1"/>
    <w:basedOn w:val="5"/>
    <w:qFormat/>
    <w:uiPriority w:val="0"/>
  </w:style>
  <w:style w:type="character" w:customStyle="1" w:styleId="13">
    <w:name w:val="bds_more2"/>
    <w:basedOn w:val="5"/>
    <w:qFormat/>
    <w:uiPriority w:val="0"/>
    <w:rPr>
      <w:rFonts w:hint="eastAsia"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2016-10-16T06:18:00Z</dcterms:created>
  <dc:creator>Administrator</dc:creator>
  <cp:lastModifiedBy>Administrator</cp:lastModifiedBy>
  <dcterms:modified xsi:type="dcterms:W3CDTF">2019-04-23T13:57:14Z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