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val="0"/>
          <w:sz w:val="36"/>
          <w:szCs w:val="36"/>
        </w:rPr>
      </w:pPr>
      <w:r>
        <w:rPr>
          <w:rFonts w:hint="eastAsia" w:ascii="宋体" w:hAnsi="宋体"/>
          <w:b/>
          <w:bCs w:val="0"/>
          <w:sz w:val="36"/>
          <w:szCs w:val="36"/>
        </w:rPr>
        <w:t>《普罗米修斯》评课稿</w:t>
      </w:r>
    </w:p>
    <w:p>
      <w:pPr>
        <w:spacing w:line="360" w:lineRule="auto"/>
        <w:ind w:firstLine="5060" w:firstLineChars="1400"/>
        <w:jc w:val="both"/>
        <w:rPr>
          <w:rFonts w:hint="eastAsia" w:ascii="宋体" w:hAnsi="宋体"/>
          <w:b/>
          <w:bCs w:val="0"/>
          <w:sz w:val="36"/>
          <w:szCs w:val="36"/>
          <w:lang w:eastAsia="zh-CN"/>
        </w:rPr>
      </w:pPr>
      <w:r>
        <w:rPr>
          <w:rFonts w:hint="eastAsia" w:ascii="宋体" w:hAnsi="宋体"/>
          <w:b/>
          <w:bCs w:val="0"/>
          <w:sz w:val="36"/>
          <w:szCs w:val="36"/>
          <w:lang w:eastAsia="zh-CN"/>
        </w:rPr>
        <w:t>胡倩</w:t>
      </w:r>
    </w:p>
    <w:p>
      <w:pPr>
        <w:spacing w:line="360" w:lineRule="auto"/>
        <w:ind w:firstLine="600" w:firstLineChars="200"/>
        <w:rPr>
          <w:rFonts w:hint="default" w:ascii="宋体" w:hAnsi="宋体" w:eastAsia="宋体"/>
          <w:sz w:val="30"/>
          <w:szCs w:val="30"/>
          <w:lang w:val="en-US" w:eastAsia="zh-CN"/>
        </w:rPr>
      </w:pPr>
      <w:r>
        <w:rPr>
          <w:rFonts w:hint="eastAsia" w:ascii="宋体" w:hAnsi="宋体"/>
          <w:sz w:val="30"/>
          <w:szCs w:val="30"/>
          <w:lang w:val="en-US" w:eastAsia="zh-CN"/>
        </w:rPr>
        <w:t>通过第一次的磨课让我从包老师身上学到了很多，今天我们国培学习2组的所有成员再次来到土桥小学聆听了包老师的这堂课。</w:t>
      </w:r>
    </w:p>
    <w:p>
      <w:pPr>
        <w:spacing w:line="360" w:lineRule="auto"/>
        <w:ind w:firstLine="600" w:firstLineChars="200"/>
        <w:rPr>
          <w:rFonts w:ascii="宋体" w:hAnsi="宋体"/>
          <w:sz w:val="30"/>
          <w:szCs w:val="30"/>
        </w:rPr>
      </w:pPr>
      <w:r>
        <w:rPr>
          <w:rFonts w:hint="eastAsia" w:ascii="宋体" w:hAnsi="宋体"/>
          <w:sz w:val="30"/>
          <w:szCs w:val="30"/>
          <w:lang w:eastAsia="zh-CN"/>
        </w:rPr>
        <w:t>包</w:t>
      </w:r>
      <w:r>
        <w:rPr>
          <w:rFonts w:hint="eastAsia" w:ascii="宋体" w:hAnsi="宋体"/>
          <w:sz w:val="30"/>
          <w:szCs w:val="30"/>
        </w:rPr>
        <w:t>老师引入的部分还是花了很多心思的，而且很符合学生的认知过程，唤起学生已有的对神话的了解，联系以前学习过的童话，通过这篇课文的学习对神话故事进行更加深入的认识。通过对比中外的童话，激起学生学习的欲望，</w:t>
      </w:r>
      <w:r>
        <w:rPr>
          <w:rFonts w:hint="eastAsia" w:ascii="宋体" w:hAnsi="宋体"/>
          <w:sz w:val="30"/>
          <w:szCs w:val="30"/>
          <w:lang w:eastAsia="zh-CN"/>
        </w:rPr>
        <w:t>包</w:t>
      </w:r>
      <w:r>
        <w:rPr>
          <w:rFonts w:hint="eastAsia" w:ascii="宋体" w:hAnsi="宋体"/>
          <w:sz w:val="30"/>
          <w:szCs w:val="30"/>
        </w:rPr>
        <w:t>老师做得是非常成功。</w:t>
      </w:r>
    </w:p>
    <w:p>
      <w:pPr>
        <w:spacing w:line="360" w:lineRule="auto"/>
        <w:rPr>
          <w:rFonts w:ascii="宋体" w:hAnsi="宋体"/>
          <w:sz w:val="30"/>
          <w:szCs w:val="30"/>
        </w:rPr>
      </w:pPr>
      <w:r>
        <w:rPr>
          <w:rFonts w:hint="eastAsia" w:ascii="宋体" w:hAnsi="宋体"/>
          <w:sz w:val="30"/>
          <w:szCs w:val="30"/>
        </w:rPr>
        <w:t>一、抓主要人物，理清文章脉络。</w:t>
      </w:r>
    </w:p>
    <w:p>
      <w:pPr>
        <w:spacing w:line="360" w:lineRule="auto"/>
        <w:ind w:firstLine="600" w:firstLineChars="200"/>
        <w:rPr>
          <w:rFonts w:hint="eastAsia" w:ascii="宋体" w:hAnsi="宋体"/>
          <w:sz w:val="30"/>
          <w:szCs w:val="30"/>
        </w:rPr>
      </w:pPr>
      <w:r>
        <w:rPr>
          <w:rFonts w:hint="eastAsia" w:ascii="宋体" w:hAnsi="宋体"/>
          <w:sz w:val="30"/>
          <w:szCs w:val="30"/>
          <w:lang w:eastAsia="zh-CN"/>
        </w:rPr>
        <w:t>包</w:t>
      </w:r>
      <w:r>
        <w:rPr>
          <w:rFonts w:hint="eastAsia" w:ascii="宋体" w:hAnsi="宋体"/>
          <w:sz w:val="30"/>
          <w:szCs w:val="30"/>
        </w:rPr>
        <w:t>老师这堂课给我印象最深的是在引导学生概括课文主要内容这一教学过程。在课件中明确出示了这种概括课文主要内容的方法，从实践到理论，这也是非常符合我们现在倡导的“授人以渔”的教学模式的，我想孩子们经过这堂课的学习，以后碰到类似的课文，一定能较好的概括课文的主要内容。</w:t>
      </w:r>
    </w:p>
    <w:p>
      <w:pPr>
        <w:spacing w:line="360" w:lineRule="auto"/>
        <w:rPr>
          <w:rFonts w:hint="eastAsia" w:ascii="宋体" w:hAnsi="宋体"/>
          <w:sz w:val="30"/>
          <w:szCs w:val="30"/>
        </w:rPr>
      </w:pPr>
      <w:r>
        <w:rPr>
          <w:rFonts w:hint="eastAsia" w:ascii="宋体" w:hAnsi="宋体"/>
          <w:sz w:val="30"/>
          <w:szCs w:val="30"/>
        </w:rPr>
        <w:t>二、注重语言文字训练，锤炼重点段落。</w:t>
      </w:r>
    </w:p>
    <w:p>
      <w:pPr>
        <w:spacing w:line="360" w:lineRule="auto"/>
        <w:ind w:firstLine="600" w:firstLineChars="200"/>
        <w:rPr>
          <w:rFonts w:hint="eastAsia" w:ascii="宋体" w:hAnsi="宋体"/>
          <w:sz w:val="30"/>
          <w:szCs w:val="30"/>
        </w:rPr>
      </w:pPr>
      <w:r>
        <w:rPr>
          <w:rFonts w:hint="eastAsia" w:ascii="宋体" w:hAnsi="宋体"/>
          <w:sz w:val="30"/>
          <w:szCs w:val="30"/>
        </w:rPr>
        <w:t>课文中普罗米修斯个性鲜明，主要是从</w:t>
      </w:r>
      <w:r>
        <w:rPr>
          <w:rFonts w:hint="eastAsia" w:ascii="宋体" w:hAnsi="宋体"/>
          <w:sz w:val="30"/>
          <w:szCs w:val="30"/>
          <w:lang w:eastAsia="zh-CN"/>
        </w:rPr>
        <w:t>她</w:t>
      </w:r>
      <w:r>
        <w:rPr>
          <w:rFonts w:hint="eastAsia" w:ascii="宋体" w:hAnsi="宋体"/>
          <w:sz w:val="30"/>
          <w:szCs w:val="30"/>
        </w:rPr>
        <w:t>的语言和行动表现出来的，要引导学生有感情地朗读课文，通过读来表现人物的个性，培养学生的语感。在品读课文这一部分，</w:t>
      </w:r>
      <w:r>
        <w:rPr>
          <w:rFonts w:hint="eastAsia" w:ascii="宋体" w:hAnsi="宋体"/>
          <w:sz w:val="30"/>
          <w:szCs w:val="30"/>
          <w:lang w:eastAsia="zh-CN"/>
        </w:rPr>
        <w:t>包</w:t>
      </w:r>
      <w:r>
        <w:rPr>
          <w:rFonts w:hint="eastAsia" w:ascii="宋体" w:hAnsi="宋体"/>
          <w:sz w:val="30"/>
          <w:szCs w:val="30"/>
        </w:rPr>
        <w:t>老师以一个主问题：“普罗米修斯的行为让我们感动，哪些句子让你深受感动呢，请画出来，好好品读。”把学生找到的句子在课件中出示，分析这是从言行两方面对普罗米修斯进行了描写，从言行感受人物的内心世界，到文中去圈圈画画，这种不动笔墨不读书的习惯是非常有利于学生把原来头脑中感性的认识变成理性的文字，这样也更能体现课堂教学的实效性。这里</w:t>
      </w:r>
      <w:r>
        <w:rPr>
          <w:rFonts w:hint="eastAsia" w:ascii="宋体" w:hAnsi="宋体"/>
          <w:sz w:val="30"/>
          <w:szCs w:val="30"/>
          <w:lang w:eastAsia="zh-CN"/>
        </w:rPr>
        <w:t>包</w:t>
      </w:r>
      <w:r>
        <w:rPr>
          <w:rFonts w:hint="eastAsia" w:ascii="宋体" w:hAnsi="宋体"/>
          <w:sz w:val="30"/>
          <w:szCs w:val="30"/>
        </w:rPr>
        <w:t>老师没有传统的说教，而是让学生去找到人类没有火种时悲惨的情景和有了火种后的美好生活，对这两种截然不同的生活状态进行对比，使学生自己感知，并且通过感情的朗读体现出来。朗读时不需要老师的指导，学生就能很好地把感情融入进去，因为前面已经有了充分的情感体验，学生深情的朗读是水到渠成的事。</w:t>
      </w:r>
    </w:p>
    <w:p>
      <w:pPr>
        <w:spacing w:line="360" w:lineRule="auto"/>
        <w:rPr>
          <w:rFonts w:hint="eastAsia" w:ascii="宋体" w:hAnsi="宋体"/>
          <w:sz w:val="30"/>
          <w:szCs w:val="30"/>
        </w:rPr>
      </w:pPr>
      <w:r>
        <w:rPr>
          <w:rFonts w:hint="eastAsia" w:ascii="宋体" w:hAnsi="宋体"/>
          <w:sz w:val="30"/>
          <w:szCs w:val="30"/>
        </w:rPr>
        <w:t>　  教学永远是一项充满着遗憾的艺术。本课教学的一点缺憾是：在细节的处理上，应该关注更多的学生是否都动起来了。</w:t>
      </w:r>
      <w:r>
        <w:rPr>
          <w:rFonts w:hint="eastAsia" w:ascii="宋体" w:hAnsi="宋体"/>
          <w:sz w:val="30"/>
          <w:szCs w:val="30"/>
          <w:lang w:eastAsia="zh-CN"/>
        </w:rPr>
        <w:t>包</w:t>
      </w:r>
      <w:r>
        <w:rPr>
          <w:rFonts w:hint="eastAsia" w:ascii="宋体" w:hAnsi="宋体"/>
          <w:sz w:val="30"/>
          <w:szCs w:val="30"/>
        </w:rPr>
        <w:t>教师在学生读书后讨论和交流过程中，能够走进学生，关注学生交流的内容，这一点很好，但是，还要照顾到对整体学生的交流指导。</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A29FE"/>
    <w:rsid w:val="3A9A2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2020-02-10T10:10:00Z</dcterms:created>
  <dc:creator>心如止水</dc:creator>
  <cp:lastModifiedBy>心如止水</cp:lastModifiedBy>
  <dcterms:modified xsi:type="dcterms:W3CDTF">2020-02-10T10:11:11Z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