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lang w:val="en-US" w:eastAsia="zh-CN"/>
        </w:rPr>
      </w:pPr>
      <w:r>
        <w:rPr>
          <w:rFonts w:hint="eastAsia"/>
          <w:b/>
          <w:bCs/>
          <w:lang w:val="en-US" w:eastAsia="zh-CN"/>
        </w:rPr>
        <w:t>教学设计</w:t>
      </w:r>
      <w:r>
        <w:rPr>
          <w:rFonts w:hint="eastAsia"/>
          <w:lang w:val="en-US" w:eastAsia="zh-CN"/>
        </w:rPr>
        <w:t xml:space="preserve">                            第二章 化学物质及其变化</w:t>
      </w:r>
    </w:p>
    <w:p>
      <w:pPr>
        <w:numPr>
          <w:ilvl w:val="0"/>
          <w:numId w:val="0"/>
        </w:numPr>
        <w:jc w:val="both"/>
        <w:rPr>
          <w:rFonts w:hint="eastAsia"/>
          <w:lang w:val="en-US" w:eastAsia="zh-CN"/>
        </w:rPr>
      </w:pPr>
      <w:r>
        <w:rPr>
          <w:rFonts w:hint="eastAsia"/>
          <w:lang w:val="en-US" w:eastAsia="zh-CN"/>
        </w:rPr>
        <w:t xml:space="preserve">                     第3节      氧化还原反应（第一课时）</w:t>
      </w:r>
    </w:p>
    <w:p>
      <w:pPr>
        <w:numPr>
          <w:ilvl w:val="0"/>
          <w:numId w:val="0"/>
        </w:numPr>
        <w:jc w:val="both"/>
        <w:rPr>
          <w:rFonts w:hint="eastAsia"/>
          <w:lang w:val="en-US" w:eastAsia="zh-CN"/>
        </w:rPr>
      </w:pPr>
      <w:r>
        <w:rPr>
          <w:rFonts w:hint="eastAsia"/>
          <w:lang w:val="en-US" w:eastAsia="zh-CN"/>
        </w:rPr>
        <w:t>教学目标：1、会判断四种基本类型和氧化还原反应的关系。</w:t>
      </w:r>
    </w:p>
    <w:p>
      <w:pPr>
        <w:numPr>
          <w:ilvl w:val="0"/>
          <w:numId w:val="0"/>
        </w:numPr>
        <w:ind w:left="1050" w:leftChars="500" w:firstLine="0" w:firstLineChars="0"/>
        <w:jc w:val="both"/>
        <w:rPr>
          <w:rFonts w:hint="eastAsia"/>
          <w:lang w:val="en-US" w:eastAsia="zh-CN"/>
        </w:rPr>
      </w:pPr>
      <w:r>
        <w:rPr>
          <w:rFonts w:hint="eastAsia"/>
          <w:lang w:val="en-US" w:eastAsia="zh-CN"/>
        </w:rPr>
        <w:t>2、掌握用化合价升降的重新观点认识氧化还原反应，会判断是否为氧化还原反应。</w:t>
      </w:r>
      <w:r>
        <w:rPr>
          <w:rFonts w:hint="eastAsia"/>
          <w:lang w:val="en-US" w:eastAsia="zh-CN"/>
        </w:rPr>
        <w:br w:type="textWrapping"/>
      </w:r>
      <w:r>
        <w:rPr>
          <w:rFonts w:hint="eastAsia"/>
          <w:lang w:val="en-US" w:eastAsia="zh-CN"/>
        </w:rPr>
        <w:t>3、能从电子转移的观点解释化合价升降，认识氧化还原的本质。</w:t>
      </w:r>
    </w:p>
    <w:p>
      <w:pPr>
        <w:numPr>
          <w:ilvl w:val="0"/>
          <w:numId w:val="0"/>
        </w:numPr>
        <w:ind w:firstLine="1050" w:firstLineChars="500"/>
        <w:jc w:val="both"/>
        <w:rPr>
          <w:rFonts w:hint="eastAsia"/>
          <w:lang w:val="en-US" w:eastAsia="zh-CN"/>
        </w:rPr>
      </w:pPr>
      <w:r>
        <w:rPr>
          <w:rFonts w:hint="eastAsia"/>
          <w:lang w:val="en-US" w:eastAsia="zh-CN"/>
        </w:rPr>
        <w:t>4、体会科学实验探究的一般方法，了解概念发展的规律，培养结构决定性质的观点。</w:t>
      </w:r>
    </w:p>
    <w:p>
      <w:pPr>
        <w:numPr>
          <w:ilvl w:val="0"/>
          <w:numId w:val="0"/>
        </w:numPr>
        <w:ind w:firstLine="1050" w:firstLineChars="500"/>
        <w:jc w:val="both"/>
        <w:rPr>
          <w:rFonts w:hint="eastAsia"/>
          <w:lang w:val="en-US" w:eastAsia="zh-CN"/>
        </w:rPr>
      </w:pPr>
      <w:r>
        <w:rPr>
          <w:rFonts w:hint="eastAsia"/>
          <w:lang w:val="en-US" w:eastAsia="zh-CN"/>
        </w:rPr>
        <w:t>5、培养阅读教材、理解教材的能力。</w:t>
      </w:r>
    </w:p>
    <w:p>
      <w:pPr>
        <w:numPr>
          <w:ilvl w:val="0"/>
          <w:numId w:val="0"/>
        </w:numPr>
        <w:ind w:firstLine="1050" w:firstLineChars="500"/>
        <w:jc w:val="both"/>
        <w:rPr>
          <w:rFonts w:hint="eastAsia"/>
          <w:lang w:val="en-US" w:eastAsia="zh-CN"/>
        </w:rPr>
      </w:pPr>
      <w:r>
        <w:rPr>
          <w:rFonts w:hint="eastAsia"/>
          <w:lang w:val="en-US" w:eastAsia="zh-CN"/>
        </w:rPr>
        <w:t>6、培养对立统一的辩证唯物主义的观点。</w:t>
      </w:r>
    </w:p>
    <w:p>
      <w:pPr>
        <w:numPr>
          <w:ilvl w:val="0"/>
          <w:numId w:val="0"/>
        </w:numPr>
        <w:jc w:val="both"/>
        <w:rPr>
          <w:rFonts w:hint="eastAsia"/>
          <w:lang w:val="en-US" w:eastAsia="zh-CN"/>
        </w:rPr>
      </w:pPr>
      <w:r>
        <w:rPr>
          <w:rFonts w:hint="eastAsia"/>
          <w:lang w:val="en-US" w:eastAsia="zh-CN"/>
        </w:rPr>
        <w:t>教学重点：氧化还原反应的特征和本质</w:t>
      </w:r>
    </w:p>
    <w:tbl>
      <w:tblPr>
        <w:tblStyle w:val="4"/>
        <w:tblpPr w:leftFromText="180" w:rightFromText="180" w:vertAnchor="text" w:horzAnchor="page" w:tblpX="1006" w:tblpY="510"/>
        <w:tblOverlap w:val="never"/>
        <w:tblW w:w="102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0"/>
        <w:gridCol w:w="4563"/>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trPr>
        <w:tc>
          <w:tcPr>
            <w:tcW w:w="3300" w:type="dxa"/>
            <w:vAlign w:val="top"/>
          </w:tcPr>
          <w:p>
            <w:pPr>
              <w:numPr>
                <w:ilvl w:val="0"/>
                <w:numId w:val="0"/>
              </w:numPr>
              <w:ind w:firstLine="420" w:firstLineChars="200"/>
              <w:jc w:val="both"/>
              <w:rPr>
                <w:rFonts w:hint="eastAsia" w:eastAsiaTheme="minorEastAsia"/>
                <w:vertAlign w:val="baseline"/>
                <w:lang w:val="en-US" w:eastAsia="zh-CN"/>
              </w:rPr>
            </w:pPr>
            <w:r>
              <w:rPr>
                <w:rFonts w:hint="eastAsia"/>
                <w:vertAlign w:val="baseline"/>
                <w:lang w:val="en-US" w:eastAsia="zh-CN"/>
              </w:rPr>
              <w:t>对应课件板书</w:t>
            </w:r>
          </w:p>
        </w:tc>
        <w:tc>
          <w:tcPr>
            <w:tcW w:w="4563" w:type="dxa"/>
          </w:tcPr>
          <w:p>
            <w:pPr>
              <w:numPr>
                <w:ilvl w:val="0"/>
                <w:numId w:val="0"/>
              </w:numPr>
              <w:ind w:firstLine="840" w:firstLineChars="400"/>
              <w:jc w:val="both"/>
              <w:rPr>
                <w:rFonts w:hint="eastAsia"/>
                <w:vertAlign w:val="baseline"/>
                <w:lang w:val="en-US" w:eastAsia="zh-CN"/>
              </w:rPr>
            </w:pPr>
            <w:r>
              <w:rPr>
                <w:rFonts w:hint="eastAsia"/>
                <w:vertAlign w:val="baseline"/>
                <w:lang w:val="en-US" w:eastAsia="zh-CN"/>
              </w:rPr>
              <w:t>课堂组织过程</w:t>
            </w:r>
          </w:p>
        </w:tc>
        <w:tc>
          <w:tcPr>
            <w:tcW w:w="2350" w:type="dxa"/>
          </w:tcPr>
          <w:p>
            <w:pPr>
              <w:numPr>
                <w:ilvl w:val="0"/>
                <w:numId w:val="0"/>
              </w:numPr>
              <w:jc w:val="both"/>
              <w:rPr>
                <w:rFonts w:hint="eastAsia"/>
                <w:vertAlign w:val="baseline"/>
                <w:lang w:val="en-US" w:eastAsia="zh-CN"/>
              </w:rPr>
            </w:pPr>
            <w:r>
              <w:rPr>
                <w:rFonts w:hint="eastAsia"/>
                <w:vertAlign w:val="baseline"/>
                <w:lang w:val="en-US" w:eastAsia="zh-CN"/>
              </w:rPr>
              <w:t xml:space="preserve">  环节目的 学生活动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3" w:hRule="atLeast"/>
        </w:trPr>
        <w:tc>
          <w:tcPr>
            <w:tcW w:w="3300" w:type="dxa"/>
          </w:tcPr>
          <w:p>
            <w:pPr>
              <w:numPr>
                <w:ilvl w:val="0"/>
                <w:numId w:val="0"/>
              </w:numPr>
              <w:jc w:val="both"/>
              <w:rPr>
                <w:rFonts w:hint="eastAsia"/>
                <w:vertAlign w:val="baseline"/>
                <w:lang w:val="en-US" w:eastAsia="zh-CN"/>
              </w:rPr>
            </w:pPr>
            <w:r>
              <w:drawing>
                <wp:inline distT="0" distB="0" distL="114300" distR="114300">
                  <wp:extent cx="1968500" cy="1273810"/>
                  <wp:effectExtent l="0" t="0" r="1270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968500" cy="1273810"/>
                          </a:xfrm>
                          <a:prstGeom prst="rect">
                            <a:avLst/>
                          </a:prstGeom>
                          <a:noFill/>
                          <a:ln w="9525">
                            <a:noFill/>
                          </a:ln>
                        </pic:spPr>
                      </pic:pic>
                    </a:graphicData>
                  </a:graphic>
                </wp:inline>
              </w:drawing>
            </w:r>
          </w:p>
        </w:tc>
        <w:tc>
          <w:tcPr>
            <w:tcW w:w="4563" w:type="dxa"/>
            <w:vAlign w:val="center"/>
          </w:tcPr>
          <w:p>
            <w:pPr>
              <w:numPr>
                <w:ilvl w:val="0"/>
                <w:numId w:val="0"/>
              </w:numPr>
              <w:jc w:val="center"/>
              <w:rPr>
                <w:rFonts w:hint="eastAsia" w:eastAsiaTheme="minorEastAsia"/>
                <w:vertAlign w:val="baseline"/>
                <w:lang w:val="en-US" w:eastAsia="zh-CN"/>
              </w:rPr>
            </w:pPr>
            <w:r>
              <w:rPr>
                <w:rFonts w:hint="eastAsia"/>
                <w:vertAlign w:val="baseline"/>
                <w:lang w:val="en-US" w:eastAsia="zh-CN"/>
              </w:rPr>
              <w:t>展示本节课的标题和学习目标</w:t>
            </w:r>
          </w:p>
        </w:tc>
        <w:tc>
          <w:tcPr>
            <w:tcW w:w="2350" w:type="dxa"/>
            <w:vAlign w:val="center"/>
          </w:tcPr>
          <w:p>
            <w:pPr>
              <w:numPr>
                <w:ilvl w:val="0"/>
                <w:numId w:val="0"/>
              </w:numPr>
              <w:jc w:val="center"/>
              <w:rPr>
                <w:rFonts w:hint="eastAsia"/>
                <w:vertAlign w:val="baseline"/>
                <w:lang w:val="en-US" w:eastAsia="zh-CN"/>
              </w:rPr>
            </w:pPr>
            <w:r>
              <w:rPr>
                <w:rFonts w:hint="eastAsia"/>
                <w:vertAlign w:val="baseline"/>
                <w:lang w:val="en-US" w:eastAsia="zh-CN"/>
              </w:rPr>
              <w:t>学生课前了解学习目标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3" w:hRule="atLeast"/>
        </w:trPr>
        <w:tc>
          <w:tcPr>
            <w:tcW w:w="3300" w:type="dxa"/>
            <w:vAlign w:val="top"/>
          </w:tcPr>
          <w:p>
            <w:pPr>
              <w:numPr>
                <w:ilvl w:val="0"/>
                <w:numId w:val="0"/>
              </w:numPr>
              <w:jc w:val="both"/>
            </w:pPr>
            <w:r>
              <w:drawing>
                <wp:inline distT="0" distB="0" distL="114300" distR="114300">
                  <wp:extent cx="1968500" cy="1365885"/>
                  <wp:effectExtent l="0" t="0" r="1270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968500" cy="1365885"/>
                          </a:xfrm>
                          <a:prstGeom prst="rect">
                            <a:avLst/>
                          </a:prstGeom>
                          <a:noFill/>
                          <a:ln w="9525">
                            <a:noFill/>
                          </a:ln>
                        </pic:spPr>
                      </pic:pic>
                    </a:graphicData>
                  </a:graphic>
                </wp:inline>
              </w:drawing>
            </w:r>
          </w:p>
        </w:tc>
        <w:tc>
          <w:tcPr>
            <w:tcW w:w="4563" w:type="dxa"/>
            <w:vAlign w:val="top"/>
          </w:tcPr>
          <w:p>
            <w:pPr>
              <w:numPr>
                <w:ilvl w:val="0"/>
                <w:numId w:val="0"/>
              </w:numPr>
              <w:jc w:val="both"/>
              <w:rPr>
                <w:rFonts w:hint="eastAsia"/>
                <w:vertAlign w:val="baseline"/>
                <w:lang w:val="en-US" w:eastAsia="zh-CN"/>
              </w:rPr>
            </w:pPr>
            <w:r>
              <w:rPr>
                <w:rFonts w:hint="eastAsia"/>
                <w:vertAlign w:val="baseline"/>
                <w:lang w:val="en-US" w:eastAsia="zh-CN"/>
              </w:rPr>
              <w:t>一1、引入：同学们，我们前面学习了离子反应，从今天开始我们学习一种新的反应的类型，氧化还原反应。这节课任务就是学习掌握氧化还原反应的定义。</w:t>
            </w:r>
          </w:p>
          <w:p>
            <w:pPr>
              <w:numPr>
                <w:ilvl w:val="0"/>
                <w:numId w:val="1"/>
              </w:numPr>
              <w:jc w:val="both"/>
              <w:rPr>
                <w:rFonts w:hint="eastAsia"/>
                <w:vertAlign w:val="baseline"/>
                <w:lang w:val="en-US" w:eastAsia="zh-CN"/>
              </w:rPr>
            </w:pPr>
            <w:r>
              <w:rPr>
                <w:rFonts w:hint="eastAsia"/>
                <w:vertAlign w:val="baseline"/>
                <w:lang w:val="en-US" w:eastAsia="zh-CN"/>
              </w:rPr>
              <w:t>回顾：初中定义。指出得失氧是分类的关键</w:t>
            </w:r>
          </w:p>
          <w:p>
            <w:pPr>
              <w:numPr>
                <w:ilvl w:val="0"/>
                <w:numId w:val="0"/>
              </w:numPr>
              <w:jc w:val="both"/>
              <w:rPr>
                <w:rFonts w:hint="eastAsia"/>
                <w:vertAlign w:val="baseline"/>
                <w:lang w:val="en-US" w:eastAsia="zh-CN"/>
              </w:rPr>
            </w:pPr>
            <w:r>
              <w:rPr>
                <w:rFonts w:hint="eastAsia"/>
                <w:vertAlign w:val="baseline"/>
                <w:lang w:val="en-US" w:eastAsia="zh-CN"/>
              </w:rPr>
              <w:t>板书：标题</w:t>
            </w:r>
          </w:p>
          <w:p>
            <w:pPr>
              <w:numPr>
                <w:ilvl w:val="0"/>
                <w:numId w:val="0"/>
              </w:numPr>
              <w:jc w:val="both"/>
              <w:rPr>
                <w:rFonts w:hint="eastAsia"/>
                <w:vertAlign w:val="baseline"/>
                <w:lang w:val="en-US" w:eastAsia="zh-CN"/>
              </w:rPr>
            </w:pPr>
            <w:r>
              <w:rPr>
                <w:rFonts w:hint="eastAsia"/>
                <w:vertAlign w:val="baseline"/>
                <w:lang w:val="en-US" w:eastAsia="zh-CN"/>
              </w:rPr>
              <w:t>二练习：通过初中的定义判断氧化反应、还原反应。</w:t>
            </w:r>
          </w:p>
          <w:p>
            <w:pPr>
              <w:numPr>
                <w:ilvl w:val="0"/>
                <w:numId w:val="0"/>
              </w:numPr>
              <w:jc w:val="both"/>
              <w:rPr>
                <w:rFonts w:hint="eastAsia"/>
                <w:vertAlign w:val="baseline"/>
                <w:lang w:val="en-US" w:eastAsia="zh-CN"/>
              </w:rPr>
            </w:pPr>
            <w:r>
              <w:rPr>
                <w:rFonts w:hint="eastAsia"/>
                <w:vertAlign w:val="baseline"/>
                <w:lang w:val="en-US" w:eastAsia="zh-CN"/>
              </w:rPr>
              <w:t>提问1：氧化、还原反应是否是独立进行的？</w:t>
            </w:r>
          </w:p>
        </w:tc>
        <w:tc>
          <w:tcPr>
            <w:tcW w:w="2350" w:type="dxa"/>
            <w:vAlign w:val="top"/>
          </w:tcPr>
          <w:p>
            <w:pPr>
              <w:numPr>
                <w:ilvl w:val="0"/>
                <w:numId w:val="2"/>
              </w:numPr>
              <w:jc w:val="both"/>
              <w:rPr>
                <w:rFonts w:hint="eastAsia"/>
                <w:vertAlign w:val="baseline"/>
                <w:lang w:val="en-US" w:eastAsia="zh-CN"/>
              </w:rPr>
            </w:pPr>
            <w:r>
              <w:rPr>
                <w:rFonts w:hint="eastAsia"/>
                <w:vertAlign w:val="baseline"/>
                <w:lang w:val="en-US" w:eastAsia="zh-CN"/>
              </w:rPr>
              <w:t>学生通过概念展示，发现氧化反应和还原的反应特点。</w:t>
            </w:r>
          </w:p>
          <w:p>
            <w:pPr>
              <w:numPr>
                <w:ilvl w:val="0"/>
                <w:numId w:val="2"/>
              </w:numPr>
              <w:jc w:val="both"/>
              <w:rPr>
                <w:rFonts w:hint="eastAsia"/>
                <w:vertAlign w:val="baseline"/>
                <w:lang w:val="en-US" w:eastAsia="zh-CN"/>
              </w:rPr>
            </w:pPr>
            <w:r>
              <w:rPr>
                <w:rFonts w:hint="eastAsia"/>
                <w:vertAlign w:val="baseline"/>
                <w:lang w:val="en-US" w:eastAsia="zh-CN"/>
              </w:rPr>
              <w:t>通过练习体会得失氧分析氧化还原的方法。</w:t>
            </w:r>
          </w:p>
          <w:p>
            <w:pPr>
              <w:numPr>
                <w:ilvl w:val="0"/>
                <w:numId w:val="2"/>
              </w:numPr>
              <w:jc w:val="both"/>
              <w:rPr>
                <w:rFonts w:hint="eastAsia"/>
                <w:vertAlign w:val="baseline"/>
                <w:lang w:val="en-US" w:eastAsia="zh-CN"/>
              </w:rPr>
            </w:pPr>
            <w:r>
              <w:rPr>
                <w:rFonts w:hint="eastAsia"/>
                <w:vertAlign w:val="baseline"/>
                <w:lang w:val="en-US" w:eastAsia="zh-CN"/>
              </w:rPr>
              <w:t>通过问题进入新的探究，发现氧化还原的初步定义。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3" w:hRule="atLeast"/>
        </w:trPr>
        <w:tc>
          <w:tcPr>
            <w:tcW w:w="3300" w:type="dxa"/>
            <w:vAlign w:val="top"/>
          </w:tcPr>
          <w:p>
            <w:pPr>
              <w:numPr>
                <w:ilvl w:val="0"/>
                <w:numId w:val="0"/>
              </w:numPr>
              <w:jc w:val="both"/>
            </w:pPr>
            <w:r>
              <w:drawing>
                <wp:inline distT="0" distB="0" distL="114300" distR="114300">
                  <wp:extent cx="1968500" cy="1265555"/>
                  <wp:effectExtent l="0" t="0" r="12700" b="1079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1968500" cy="1265555"/>
                          </a:xfrm>
                          <a:prstGeom prst="rect">
                            <a:avLst/>
                          </a:prstGeom>
                          <a:noFill/>
                          <a:ln w="9525">
                            <a:noFill/>
                          </a:ln>
                        </pic:spPr>
                      </pic:pic>
                    </a:graphicData>
                  </a:graphic>
                </wp:inline>
              </w:drawing>
            </w:r>
          </w:p>
        </w:tc>
        <w:tc>
          <w:tcPr>
            <w:tcW w:w="4563" w:type="dxa"/>
            <w:vAlign w:val="top"/>
          </w:tcPr>
          <w:p>
            <w:pPr>
              <w:numPr>
                <w:ilvl w:val="0"/>
                <w:numId w:val="3"/>
              </w:numPr>
              <w:jc w:val="both"/>
              <w:rPr>
                <w:rFonts w:hint="eastAsia"/>
                <w:vertAlign w:val="baseline"/>
                <w:lang w:val="en-US" w:eastAsia="zh-CN"/>
              </w:rPr>
            </w:pPr>
            <w:r>
              <w:rPr>
                <w:rFonts w:hint="eastAsia"/>
                <w:vertAlign w:val="baseline"/>
                <w:lang w:val="en-US" w:eastAsia="zh-CN"/>
              </w:rPr>
              <w:t>从得失氧的角度分析氢气还原氧化铜反应，得出氧化还原反应初步定义。学生交流，教师板书教材上四个反应方程式。</w:t>
            </w:r>
          </w:p>
          <w:p>
            <w:pPr>
              <w:numPr>
                <w:ilvl w:val="0"/>
                <w:numId w:val="3"/>
              </w:numPr>
              <w:jc w:val="both"/>
              <w:rPr>
                <w:rFonts w:hint="eastAsia"/>
                <w:vertAlign w:val="baseline"/>
                <w:lang w:val="en-US" w:eastAsia="zh-CN"/>
              </w:rPr>
            </w:pPr>
            <w:r>
              <w:rPr>
                <w:rFonts w:hint="eastAsia"/>
                <w:vertAlign w:val="baseline"/>
                <w:lang w:val="en-US" w:eastAsia="zh-CN"/>
              </w:rPr>
              <w:t>提问2：如何来判断氧化反应？</w:t>
            </w:r>
          </w:p>
          <w:p>
            <w:pPr>
              <w:numPr>
                <w:ilvl w:val="0"/>
                <w:numId w:val="3"/>
              </w:numPr>
              <w:ind w:left="0" w:leftChars="0" w:firstLine="0" w:firstLineChars="0"/>
              <w:jc w:val="both"/>
              <w:rPr>
                <w:rFonts w:hint="eastAsia"/>
                <w:vertAlign w:val="baseline"/>
                <w:lang w:val="en-US" w:eastAsia="zh-CN"/>
              </w:rPr>
            </w:pPr>
            <w:r>
              <w:rPr>
                <w:rFonts w:hint="eastAsia"/>
                <w:vertAlign w:val="baseline"/>
                <w:lang w:val="en-US" w:eastAsia="zh-CN"/>
              </w:rPr>
              <w:t>过渡：那么氧化还原反应中还有什么样的变化值得发现呢？</w:t>
            </w:r>
          </w:p>
          <w:p>
            <w:pPr>
              <w:numPr>
                <w:ilvl w:val="0"/>
                <w:numId w:val="3"/>
              </w:numPr>
              <w:ind w:left="0" w:leftChars="0" w:firstLine="0" w:firstLineChars="0"/>
              <w:jc w:val="both"/>
              <w:rPr>
                <w:rFonts w:hint="eastAsia"/>
                <w:vertAlign w:val="baseline"/>
                <w:lang w:val="en-US" w:eastAsia="zh-CN"/>
              </w:rPr>
            </w:pPr>
            <w:r>
              <w:rPr>
                <w:rFonts w:hint="eastAsia"/>
                <w:vertAlign w:val="baseline"/>
                <w:lang w:val="en-US" w:eastAsia="zh-CN"/>
              </w:rPr>
              <w:t>再来从化合价的角度认识氢气还原氧化铜的反应。</w:t>
            </w:r>
          </w:p>
          <w:p>
            <w:pPr>
              <w:numPr>
                <w:ilvl w:val="0"/>
                <w:numId w:val="0"/>
              </w:numPr>
              <w:ind w:leftChars="0"/>
              <w:jc w:val="both"/>
              <w:rPr>
                <w:rFonts w:hint="eastAsia"/>
                <w:vertAlign w:val="baseline"/>
                <w:lang w:val="en-US" w:eastAsia="zh-CN"/>
              </w:rPr>
            </w:pPr>
            <w:r>
              <w:rPr>
                <w:rFonts w:hint="eastAsia"/>
                <w:vertAlign w:val="baseline"/>
                <w:lang w:val="en-US" w:eastAsia="zh-CN"/>
              </w:rPr>
              <w:t>结合结论学生分析钠和氯气、氢气和氯气的反应。</w:t>
            </w:r>
          </w:p>
        </w:tc>
        <w:tc>
          <w:tcPr>
            <w:tcW w:w="2350" w:type="dxa"/>
            <w:vAlign w:val="top"/>
          </w:tcPr>
          <w:p>
            <w:pPr>
              <w:numPr>
                <w:ilvl w:val="0"/>
                <w:numId w:val="0"/>
              </w:numPr>
              <w:jc w:val="both"/>
              <w:rPr>
                <w:rFonts w:hint="eastAsia"/>
                <w:vertAlign w:val="baseline"/>
                <w:lang w:val="en-US" w:eastAsia="zh-CN"/>
              </w:rPr>
            </w:pPr>
            <w:r>
              <w:rPr>
                <w:rFonts w:hint="eastAsia"/>
                <w:vertAlign w:val="baseline"/>
                <w:lang w:val="en-US" w:eastAsia="zh-CN"/>
              </w:rPr>
              <w:t>学生先交流，然后分析得到结论。</w:t>
            </w:r>
          </w:p>
          <w:p>
            <w:pPr>
              <w:numPr>
                <w:ilvl w:val="0"/>
                <w:numId w:val="0"/>
              </w:numPr>
              <w:jc w:val="both"/>
              <w:rPr>
                <w:rFonts w:hint="eastAsia"/>
                <w:vertAlign w:val="baseline"/>
                <w:lang w:val="en-US" w:eastAsia="zh-CN"/>
              </w:rPr>
            </w:pPr>
            <w:r>
              <w:rPr>
                <w:rFonts w:hint="eastAsia"/>
                <w:vertAlign w:val="baseline"/>
                <w:lang w:val="en-US" w:eastAsia="zh-CN"/>
              </w:rPr>
              <w:t>学生通过四个反应方程式可以发现得失氧作为判断依据的局限性</w:t>
            </w:r>
          </w:p>
          <w:p>
            <w:pPr>
              <w:numPr>
                <w:ilvl w:val="0"/>
                <w:numId w:val="0"/>
              </w:numPr>
              <w:jc w:val="both"/>
              <w:rPr>
                <w:rFonts w:hint="eastAsia"/>
                <w:vertAlign w:val="baseline"/>
                <w:lang w:val="en-US" w:eastAsia="zh-CN"/>
              </w:rPr>
            </w:pPr>
            <w:r>
              <w:rPr>
                <w:rFonts w:hint="eastAsia"/>
                <w:vertAlign w:val="baseline"/>
                <w:lang w:val="en-US" w:eastAsia="zh-CN"/>
              </w:rPr>
              <w:t>学生回答：化合价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3" w:hRule="atLeast"/>
        </w:trPr>
        <w:tc>
          <w:tcPr>
            <w:tcW w:w="3300" w:type="dxa"/>
            <w:vAlign w:val="top"/>
          </w:tcPr>
          <w:p>
            <w:pPr>
              <w:numPr>
                <w:ilvl w:val="0"/>
                <w:numId w:val="0"/>
              </w:numPr>
              <w:jc w:val="both"/>
            </w:pPr>
            <w:r>
              <w:drawing>
                <wp:inline distT="0" distB="0" distL="114300" distR="114300">
                  <wp:extent cx="1968500" cy="1107440"/>
                  <wp:effectExtent l="0" t="0" r="12700" b="1651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7"/>
                          <a:stretch>
                            <a:fillRect/>
                          </a:stretch>
                        </pic:blipFill>
                        <pic:spPr>
                          <a:xfrm>
                            <a:off x="0" y="0"/>
                            <a:ext cx="1968500" cy="1107440"/>
                          </a:xfrm>
                          <a:prstGeom prst="rect">
                            <a:avLst/>
                          </a:prstGeom>
                          <a:noFill/>
                          <a:ln w="9525">
                            <a:noFill/>
                          </a:ln>
                        </pic:spPr>
                      </pic:pic>
                    </a:graphicData>
                  </a:graphic>
                </wp:inline>
              </w:drawing>
            </w:r>
          </w:p>
        </w:tc>
        <w:tc>
          <w:tcPr>
            <w:tcW w:w="4563" w:type="dxa"/>
            <w:vAlign w:val="top"/>
          </w:tcPr>
          <w:p>
            <w:pPr>
              <w:numPr>
                <w:ilvl w:val="0"/>
                <w:numId w:val="0"/>
              </w:numPr>
              <w:jc w:val="both"/>
              <w:rPr>
                <w:rFonts w:hint="eastAsia"/>
                <w:vertAlign w:val="baseline"/>
                <w:lang w:val="en-US" w:eastAsia="zh-CN"/>
              </w:rPr>
            </w:pPr>
            <w:r>
              <w:rPr>
                <w:rFonts w:hint="eastAsia"/>
                <w:vertAlign w:val="baseline"/>
                <w:lang w:val="en-US" w:eastAsia="zh-CN"/>
              </w:rPr>
              <w:t>1、回答问题2。</w:t>
            </w:r>
          </w:p>
          <w:p>
            <w:pPr>
              <w:numPr>
                <w:ilvl w:val="0"/>
                <w:numId w:val="0"/>
              </w:numPr>
              <w:jc w:val="both"/>
              <w:rPr>
                <w:rFonts w:hint="eastAsia"/>
                <w:vertAlign w:val="baseline"/>
                <w:lang w:val="en-US" w:eastAsia="zh-CN"/>
              </w:rPr>
            </w:pPr>
            <w:r>
              <w:rPr>
                <w:rFonts w:hint="eastAsia"/>
                <w:vertAlign w:val="baseline"/>
                <w:lang w:val="en-US" w:eastAsia="zh-CN"/>
              </w:rPr>
              <w:t>2、学生再次给氧化还原反应定义。</w:t>
            </w:r>
          </w:p>
          <w:p>
            <w:pPr>
              <w:numPr>
                <w:ilvl w:val="0"/>
                <w:numId w:val="0"/>
              </w:numPr>
              <w:jc w:val="both"/>
              <w:rPr>
                <w:rFonts w:hint="eastAsia"/>
                <w:vertAlign w:val="baseline"/>
                <w:lang w:val="en-US" w:eastAsia="zh-CN"/>
              </w:rPr>
            </w:pPr>
            <w:r>
              <w:rPr>
                <w:rFonts w:hint="eastAsia"/>
                <w:vertAlign w:val="baseline"/>
                <w:lang w:val="en-US" w:eastAsia="zh-CN"/>
              </w:rPr>
              <w:t>得到教材上的结论。</w:t>
            </w:r>
          </w:p>
          <w:p>
            <w:pPr>
              <w:numPr>
                <w:ilvl w:val="0"/>
                <w:numId w:val="0"/>
              </w:numPr>
              <w:jc w:val="both"/>
              <w:rPr>
                <w:rFonts w:hint="eastAsia"/>
                <w:vertAlign w:val="baseline"/>
                <w:lang w:val="en-US" w:eastAsia="zh-CN"/>
              </w:rPr>
            </w:pPr>
            <w:r>
              <w:rPr>
                <w:rFonts w:hint="eastAsia"/>
                <w:vertAlign w:val="baseline"/>
                <w:lang w:val="en-US" w:eastAsia="zh-CN"/>
              </w:rPr>
              <w:t>3、结合定义可以将化学反应分为氧化还原反应和非氧化还原反应。</w:t>
            </w:r>
          </w:p>
        </w:tc>
        <w:tc>
          <w:tcPr>
            <w:tcW w:w="2350" w:type="dxa"/>
            <w:vAlign w:val="top"/>
          </w:tcPr>
          <w:p>
            <w:pPr>
              <w:numPr>
                <w:ilvl w:val="0"/>
                <w:numId w:val="0"/>
              </w:numPr>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3" w:hRule="atLeast"/>
        </w:trPr>
        <w:tc>
          <w:tcPr>
            <w:tcW w:w="3300" w:type="dxa"/>
            <w:vAlign w:val="top"/>
          </w:tcPr>
          <w:p>
            <w:pPr>
              <w:numPr>
                <w:ilvl w:val="0"/>
                <w:numId w:val="0"/>
              </w:numPr>
              <w:jc w:val="both"/>
            </w:pPr>
            <w:r>
              <w:drawing>
                <wp:inline distT="0" distB="0" distL="114300" distR="114300">
                  <wp:extent cx="1968500" cy="1352550"/>
                  <wp:effectExtent l="0" t="0" r="12700" b="0"/>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8"/>
                          <a:stretch>
                            <a:fillRect/>
                          </a:stretch>
                        </pic:blipFill>
                        <pic:spPr>
                          <a:xfrm>
                            <a:off x="0" y="0"/>
                            <a:ext cx="1968500" cy="1352550"/>
                          </a:xfrm>
                          <a:prstGeom prst="rect">
                            <a:avLst/>
                          </a:prstGeom>
                          <a:noFill/>
                          <a:ln w="9525">
                            <a:noFill/>
                          </a:ln>
                        </pic:spPr>
                      </pic:pic>
                    </a:graphicData>
                  </a:graphic>
                </wp:inline>
              </w:drawing>
            </w:r>
          </w:p>
        </w:tc>
        <w:tc>
          <w:tcPr>
            <w:tcW w:w="4563" w:type="dxa"/>
            <w:vAlign w:val="top"/>
          </w:tcPr>
          <w:p>
            <w:pPr>
              <w:numPr>
                <w:ilvl w:val="0"/>
                <w:numId w:val="4"/>
              </w:numPr>
              <w:jc w:val="both"/>
              <w:rPr>
                <w:rFonts w:hint="eastAsia"/>
                <w:vertAlign w:val="baseline"/>
                <w:lang w:val="en-US" w:eastAsia="zh-CN"/>
              </w:rPr>
            </w:pPr>
            <w:r>
              <w:rPr>
                <w:rFonts w:hint="eastAsia"/>
                <w:vertAlign w:val="baseline"/>
                <w:lang w:val="en-US" w:eastAsia="zh-CN"/>
              </w:rPr>
              <w:t>通过举例的形式进一步认识化合价是判断氧化反应的依据。学生回答问题</w:t>
            </w:r>
          </w:p>
          <w:p>
            <w:pPr>
              <w:numPr>
                <w:ilvl w:val="0"/>
                <w:numId w:val="4"/>
              </w:numPr>
              <w:jc w:val="both"/>
              <w:rPr>
                <w:rFonts w:hint="eastAsia"/>
                <w:vertAlign w:val="baseline"/>
                <w:lang w:val="en-US" w:eastAsia="zh-CN"/>
              </w:rPr>
            </w:pPr>
            <w:r>
              <w:rPr>
                <w:rFonts w:hint="eastAsia"/>
                <w:vertAlign w:val="baseline"/>
                <w:lang w:val="en-US" w:eastAsia="zh-CN"/>
              </w:rPr>
              <w:t>提问3:化合价变化的根本原因究竟是什么？首先请同学们看一个视频</w:t>
            </w:r>
          </w:p>
        </w:tc>
        <w:tc>
          <w:tcPr>
            <w:tcW w:w="2350" w:type="dxa"/>
            <w:vAlign w:val="top"/>
          </w:tcPr>
          <w:p>
            <w:pPr>
              <w:numPr>
                <w:ilvl w:val="0"/>
                <w:numId w:val="0"/>
              </w:numPr>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3" w:hRule="atLeast"/>
        </w:trPr>
        <w:tc>
          <w:tcPr>
            <w:tcW w:w="3300" w:type="dxa"/>
            <w:vAlign w:val="top"/>
          </w:tcPr>
          <w:p>
            <w:pPr>
              <w:numPr>
                <w:ilvl w:val="0"/>
                <w:numId w:val="0"/>
              </w:numPr>
              <w:jc w:val="both"/>
              <w:rPr>
                <w:rFonts w:hint="eastAsia" w:eastAsiaTheme="minorEastAsia"/>
                <w:lang w:eastAsia="zh-CN"/>
              </w:rPr>
            </w:pPr>
            <w:r>
              <w:drawing>
                <wp:inline distT="0" distB="0" distL="114300" distR="114300">
                  <wp:extent cx="1968500" cy="1107440"/>
                  <wp:effectExtent l="0" t="0" r="12700" b="16510"/>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9"/>
                          <a:stretch>
                            <a:fillRect/>
                          </a:stretch>
                        </pic:blipFill>
                        <pic:spPr>
                          <a:xfrm>
                            <a:off x="0" y="0"/>
                            <a:ext cx="1968500" cy="1107440"/>
                          </a:xfrm>
                          <a:prstGeom prst="rect">
                            <a:avLst/>
                          </a:prstGeom>
                          <a:noFill/>
                          <a:ln w="9525">
                            <a:noFill/>
                          </a:ln>
                        </pic:spPr>
                      </pic:pic>
                    </a:graphicData>
                  </a:graphic>
                </wp:inline>
              </w:drawing>
            </w:r>
          </w:p>
        </w:tc>
        <w:tc>
          <w:tcPr>
            <w:tcW w:w="4563" w:type="dxa"/>
            <w:vAlign w:val="top"/>
          </w:tcPr>
          <w:p>
            <w:pPr>
              <w:numPr>
                <w:ilvl w:val="0"/>
                <w:numId w:val="5"/>
              </w:numPr>
              <w:jc w:val="both"/>
              <w:rPr>
                <w:rFonts w:hint="eastAsia"/>
                <w:vertAlign w:val="baseline"/>
                <w:lang w:val="en-US" w:eastAsia="zh-CN"/>
              </w:rPr>
            </w:pPr>
            <w:r>
              <w:rPr>
                <w:rFonts w:hint="eastAsia"/>
                <w:vertAlign w:val="baseline"/>
                <w:lang w:val="en-US" w:eastAsia="zh-CN"/>
              </w:rPr>
              <w:t>展示视频。</w:t>
            </w:r>
          </w:p>
          <w:p>
            <w:pPr>
              <w:numPr>
                <w:ilvl w:val="0"/>
                <w:numId w:val="5"/>
              </w:numPr>
              <w:jc w:val="both"/>
              <w:rPr>
                <w:rFonts w:hint="eastAsia"/>
                <w:vertAlign w:val="baseline"/>
                <w:lang w:val="en-US" w:eastAsia="zh-CN"/>
              </w:rPr>
            </w:pPr>
            <w:r>
              <w:rPr>
                <w:rFonts w:hint="eastAsia"/>
                <w:vertAlign w:val="baseline"/>
                <w:lang w:val="en-US" w:eastAsia="zh-CN"/>
              </w:rPr>
              <w:t>提问：围绕视频中学长给我们提的问题，结合教材P</w:t>
            </w:r>
            <w:r>
              <w:rPr>
                <w:rFonts w:hint="eastAsia"/>
                <w:vertAlign w:val="subscript"/>
                <w:lang w:val="en-US" w:eastAsia="zh-CN"/>
              </w:rPr>
              <w:t>36</w:t>
            </w:r>
            <w:r>
              <w:rPr>
                <w:rFonts w:hint="eastAsia"/>
                <w:vertAlign w:val="baseline"/>
                <w:lang w:val="en-US" w:eastAsia="zh-CN"/>
              </w:rPr>
              <w:t>倒数第二段进行讨论。</w:t>
            </w:r>
          </w:p>
        </w:tc>
        <w:tc>
          <w:tcPr>
            <w:tcW w:w="2350" w:type="dxa"/>
            <w:vAlign w:val="top"/>
          </w:tcPr>
          <w:p>
            <w:pPr>
              <w:numPr>
                <w:ilvl w:val="0"/>
                <w:numId w:val="0"/>
              </w:numPr>
              <w:jc w:val="both"/>
              <w:rPr>
                <w:rFonts w:hint="eastAsia"/>
                <w:vertAlign w:val="baseline"/>
                <w:lang w:val="en-US" w:eastAsia="zh-CN"/>
              </w:rPr>
            </w:pPr>
            <w:r>
              <w:rPr>
                <w:rFonts w:hint="eastAsia"/>
                <w:vertAlign w:val="baseline"/>
                <w:lang w:val="en-US" w:eastAsia="zh-CN"/>
              </w:rPr>
              <w:t>学生讨论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3" w:hRule="atLeast"/>
        </w:trPr>
        <w:tc>
          <w:tcPr>
            <w:tcW w:w="3300" w:type="dxa"/>
            <w:vAlign w:val="top"/>
          </w:tcPr>
          <w:p>
            <w:pPr>
              <w:numPr>
                <w:ilvl w:val="0"/>
                <w:numId w:val="0"/>
              </w:numPr>
              <w:jc w:val="both"/>
              <w:rPr>
                <w:rFonts w:hint="eastAsia"/>
                <w:lang w:eastAsia="zh-CN"/>
              </w:rPr>
            </w:pPr>
          </w:p>
          <w:p>
            <w:pPr>
              <w:numPr>
                <w:ilvl w:val="0"/>
                <w:numId w:val="0"/>
              </w:numPr>
              <w:jc w:val="both"/>
              <w:rPr>
                <w:rFonts w:hint="eastAsia"/>
                <w:lang w:eastAsia="zh-CN"/>
              </w:rPr>
            </w:pPr>
            <w:r>
              <w:drawing>
                <wp:inline distT="0" distB="0" distL="114300" distR="114300">
                  <wp:extent cx="1968500" cy="1107440"/>
                  <wp:effectExtent l="0" t="0" r="12700" b="16510"/>
                  <wp:docPr id="1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
                          <pic:cNvPicPr>
                            <a:picLocks noChangeAspect="1"/>
                          </pic:cNvPicPr>
                        </pic:nvPicPr>
                        <pic:blipFill>
                          <a:blip r:embed="rId10"/>
                          <a:stretch>
                            <a:fillRect/>
                          </a:stretch>
                        </pic:blipFill>
                        <pic:spPr>
                          <a:xfrm>
                            <a:off x="0" y="0"/>
                            <a:ext cx="1968500" cy="1107440"/>
                          </a:xfrm>
                          <a:prstGeom prst="rect">
                            <a:avLst/>
                          </a:prstGeom>
                          <a:noFill/>
                          <a:ln w="9525">
                            <a:noFill/>
                          </a:ln>
                        </pic:spPr>
                      </pic:pic>
                    </a:graphicData>
                  </a:graphic>
                </wp:inline>
              </w:drawing>
            </w:r>
          </w:p>
        </w:tc>
        <w:tc>
          <w:tcPr>
            <w:tcW w:w="4563" w:type="dxa"/>
            <w:vAlign w:val="top"/>
          </w:tcPr>
          <w:p>
            <w:pPr>
              <w:numPr>
                <w:ilvl w:val="0"/>
                <w:numId w:val="0"/>
              </w:numPr>
              <w:jc w:val="both"/>
              <w:rPr>
                <w:rFonts w:hint="eastAsia"/>
                <w:vertAlign w:val="baseline"/>
                <w:lang w:val="en-US" w:eastAsia="zh-CN"/>
              </w:rPr>
            </w:pPr>
            <w:r>
              <w:rPr>
                <w:rFonts w:hint="eastAsia"/>
                <w:vertAlign w:val="baseline"/>
                <w:lang w:val="en-US" w:eastAsia="zh-CN"/>
              </w:rPr>
              <w:t>1、结合小组讨论结果，请学生根据动画展示内容来描述氯化钠的形成过程。</w:t>
            </w:r>
          </w:p>
        </w:tc>
        <w:tc>
          <w:tcPr>
            <w:tcW w:w="2350" w:type="dxa"/>
            <w:vAlign w:val="top"/>
          </w:tcPr>
          <w:p>
            <w:pPr>
              <w:numPr>
                <w:ilvl w:val="0"/>
                <w:numId w:val="0"/>
              </w:numPr>
              <w:jc w:val="both"/>
              <w:rPr>
                <w:rFonts w:hint="eastAsia"/>
                <w:vertAlign w:val="baseline"/>
                <w:lang w:val="en-US" w:eastAsia="zh-CN"/>
              </w:rPr>
            </w:pPr>
            <w:r>
              <w:rPr>
                <w:rFonts w:hint="eastAsia"/>
                <w:vertAlign w:val="baseline"/>
                <w:lang w:val="en-US" w:eastAsia="zh-CN"/>
              </w:rPr>
              <w:t>学生展示，描述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3" w:hRule="atLeast"/>
        </w:trPr>
        <w:tc>
          <w:tcPr>
            <w:tcW w:w="3300" w:type="dxa"/>
            <w:vAlign w:val="top"/>
          </w:tcPr>
          <w:p>
            <w:pPr>
              <w:numPr>
                <w:ilvl w:val="0"/>
                <w:numId w:val="0"/>
              </w:numPr>
              <w:jc w:val="both"/>
              <w:rPr>
                <w:rFonts w:hint="eastAsia"/>
                <w:lang w:eastAsia="zh-CN"/>
              </w:rPr>
            </w:pPr>
            <w:r>
              <w:drawing>
                <wp:inline distT="0" distB="0" distL="114300" distR="114300">
                  <wp:extent cx="1968500" cy="1107440"/>
                  <wp:effectExtent l="0" t="0" r="12700" b="16510"/>
                  <wp:docPr id="1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pic:cNvPicPr>
                            <a:picLocks noChangeAspect="1"/>
                          </pic:cNvPicPr>
                        </pic:nvPicPr>
                        <pic:blipFill>
                          <a:blip r:embed="rId11"/>
                          <a:stretch>
                            <a:fillRect/>
                          </a:stretch>
                        </pic:blipFill>
                        <pic:spPr>
                          <a:xfrm>
                            <a:off x="0" y="0"/>
                            <a:ext cx="1968500" cy="1107440"/>
                          </a:xfrm>
                          <a:prstGeom prst="rect">
                            <a:avLst/>
                          </a:prstGeom>
                          <a:noFill/>
                          <a:ln w="9525">
                            <a:noFill/>
                          </a:ln>
                        </pic:spPr>
                      </pic:pic>
                    </a:graphicData>
                  </a:graphic>
                </wp:inline>
              </w:drawing>
            </w:r>
          </w:p>
        </w:tc>
        <w:tc>
          <w:tcPr>
            <w:tcW w:w="4563" w:type="dxa"/>
            <w:vAlign w:val="top"/>
          </w:tcPr>
          <w:p>
            <w:pPr>
              <w:numPr>
                <w:ilvl w:val="0"/>
                <w:numId w:val="0"/>
              </w:numPr>
              <w:jc w:val="both"/>
              <w:rPr>
                <w:rFonts w:hint="eastAsia"/>
                <w:vertAlign w:val="baseline"/>
                <w:lang w:val="en-US" w:eastAsia="zh-CN"/>
              </w:rPr>
            </w:pPr>
            <w:r>
              <w:rPr>
                <w:rFonts w:hint="eastAsia"/>
                <w:vertAlign w:val="baseline"/>
                <w:lang w:val="en-US" w:eastAsia="zh-CN"/>
              </w:rPr>
              <w:t>过渡：通过刚才同学的描述，我们知道电子的得失可以引起化合价的变化。</w:t>
            </w:r>
          </w:p>
          <w:p>
            <w:pPr>
              <w:numPr>
                <w:ilvl w:val="0"/>
                <w:numId w:val="0"/>
              </w:numPr>
              <w:jc w:val="both"/>
              <w:rPr>
                <w:rFonts w:hint="eastAsia"/>
                <w:vertAlign w:val="baseline"/>
                <w:lang w:val="en-US" w:eastAsia="zh-CN"/>
              </w:rPr>
            </w:pPr>
            <w:r>
              <w:rPr>
                <w:rFonts w:hint="eastAsia"/>
                <w:vertAlign w:val="baseline"/>
                <w:lang w:val="en-US" w:eastAsia="zh-CN"/>
              </w:rPr>
              <w:t>提问：那么，化合价升降与电子的得失有什么呢样的关系呢？请学生回答，并上台展示动画。</w:t>
            </w:r>
          </w:p>
          <w:p>
            <w:pPr>
              <w:numPr>
                <w:ilvl w:val="0"/>
                <w:numId w:val="0"/>
              </w:numPr>
              <w:jc w:val="both"/>
              <w:rPr>
                <w:rFonts w:hint="eastAsia"/>
                <w:vertAlign w:val="baseline"/>
                <w:lang w:val="en-US" w:eastAsia="zh-CN"/>
              </w:rPr>
            </w:pPr>
            <w:r>
              <w:rPr>
                <w:rFonts w:hint="eastAsia"/>
                <w:vertAlign w:val="baseline"/>
                <w:lang w:val="en-US" w:eastAsia="zh-CN"/>
              </w:rPr>
              <w:t>板书：得失电子</w:t>
            </w:r>
          </w:p>
        </w:tc>
        <w:tc>
          <w:tcPr>
            <w:tcW w:w="2350" w:type="dxa"/>
            <w:vAlign w:val="top"/>
          </w:tcPr>
          <w:p>
            <w:pPr>
              <w:numPr>
                <w:ilvl w:val="0"/>
                <w:numId w:val="0"/>
              </w:numPr>
              <w:jc w:val="both"/>
              <w:rPr>
                <w:rFonts w:hint="eastAsia"/>
                <w:vertAlign w:val="baseline"/>
                <w:lang w:val="en-US" w:eastAsia="zh-CN"/>
              </w:rPr>
            </w:pPr>
            <w:r>
              <w:rPr>
                <w:rFonts w:hint="eastAsia"/>
                <w:vertAlign w:val="baseline"/>
                <w:lang w:val="en-US" w:eastAsia="zh-CN"/>
              </w:rPr>
              <w:t>学生思考，回答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3" w:hRule="atLeast"/>
        </w:trPr>
        <w:tc>
          <w:tcPr>
            <w:tcW w:w="3300" w:type="dxa"/>
            <w:vAlign w:val="top"/>
          </w:tcPr>
          <w:p>
            <w:pPr>
              <w:numPr>
                <w:ilvl w:val="0"/>
                <w:numId w:val="0"/>
              </w:numPr>
              <w:jc w:val="both"/>
            </w:pPr>
            <w:r>
              <w:drawing>
                <wp:inline distT="0" distB="0" distL="114300" distR="114300">
                  <wp:extent cx="1968500" cy="1107440"/>
                  <wp:effectExtent l="0" t="0" r="12700" b="16510"/>
                  <wp:docPr id="2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1"/>
                          <pic:cNvPicPr>
                            <a:picLocks noChangeAspect="1"/>
                          </pic:cNvPicPr>
                        </pic:nvPicPr>
                        <pic:blipFill>
                          <a:blip r:embed="rId12"/>
                          <a:stretch>
                            <a:fillRect/>
                          </a:stretch>
                        </pic:blipFill>
                        <pic:spPr>
                          <a:xfrm>
                            <a:off x="0" y="0"/>
                            <a:ext cx="1968500" cy="1107440"/>
                          </a:xfrm>
                          <a:prstGeom prst="rect">
                            <a:avLst/>
                          </a:prstGeom>
                          <a:noFill/>
                          <a:ln w="9525">
                            <a:noFill/>
                          </a:ln>
                        </pic:spPr>
                      </pic:pic>
                    </a:graphicData>
                  </a:graphic>
                </wp:inline>
              </w:drawing>
            </w:r>
          </w:p>
        </w:tc>
        <w:tc>
          <w:tcPr>
            <w:tcW w:w="4563" w:type="dxa"/>
            <w:vAlign w:val="top"/>
          </w:tcPr>
          <w:p>
            <w:pPr>
              <w:numPr>
                <w:ilvl w:val="0"/>
                <w:numId w:val="0"/>
              </w:numPr>
              <w:jc w:val="both"/>
              <w:rPr>
                <w:rFonts w:hint="eastAsia"/>
                <w:vertAlign w:val="baseline"/>
                <w:lang w:val="en-US" w:eastAsia="zh-CN"/>
              </w:rPr>
            </w:pPr>
            <w:r>
              <w:rPr>
                <w:rFonts w:hint="eastAsia"/>
                <w:vertAlign w:val="baseline"/>
                <w:lang w:val="en-US" w:eastAsia="zh-CN"/>
              </w:rPr>
              <w:t>过渡：除了电子得失以外，还有另外一种方式也可以引起化合价升降。下面以HC1形成为例给同学们展示一下。</w:t>
            </w:r>
          </w:p>
          <w:p>
            <w:pPr>
              <w:numPr>
                <w:ilvl w:val="0"/>
                <w:numId w:val="0"/>
              </w:numPr>
              <w:jc w:val="both"/>
              <w:rPr>
                <w:rFonts w:hint="eastAsia"/>
                <w:vertAlign w:val="baseline"/>
                <w:lang w:val="en-US" w:eastAsia="zh-CN"/>
              </w:rPr>
            </w:pPr>
            <w:r>
              <w:rPr>
                <w:rFonts w:hint="eastAsia"/>
                <w:vertAlign w:val="baseline"/>
                <w:lang w:val="en-US" w:eastAsia="zh-CN"/>
              </w:rPr>
              <w:t>动画：描述氯化氢的形成过程。</w:t>
            </w:r>
          </w:p>
          <w:p>
            <w:pPr>
              <w:numPr>
                <w:ilvl w:val="0"/>
                <w:numId w:val="0"/>
              </w:numPr>
              <w:jc w:val="both"/>
              <w:rPr>
                <w:rFonts w:hint="eastAsia"/>
                <w:vertAlign w:val="baseline"/>
                <w:lang w:val="en-US" w:eastAsia="zh-CN"/>
              </w:rPr>
            </w:pPr>
            <w:r>
              <w:rPr>
                <w:rFonts w:hint="eastAsia"/>
                <w:vertAlign w:val="baseline"/>
                <w:lang w:val="en-US" w:eastAsia="zh-CN"/>
              </w:rPr>
              <w:t>板书：共用电子对偏离、偏向</w:t>
            </w:r>
          </w:p>
          <w:p>
            <w:pPr>
              <w:numPr>
                <w:ilvl w:val="0"/>
                <w:numId w:val="0"/>
              </w:numPr>
              <w:jc w:val="both"/>
              <w:rPr>
                <w:rFonts w:hint="eastAsia"/>
                <w:vertAlign w:val="baseline"/>
                <w:lang w:val="en-US" w:eastAsia="zh-CN"/>
              </w:rPr>
            </w:pPr>
            <w:r>
              <w:rPr>
                <w:rFonts w:hint="eastAsia"/>
                <w:vertAlign w:val="baseline"/>
                <w:lang w:val="en-US" w:eastAsia="zh-CN"/>
              </w:rPr>
              <w:t>过渡：我们把偏离和偏向简称为偏移。再把电子得失和偏移统称为电子的转移。</w:t>
            </w:r>
          </w:p>
        </w:tc>
        <w:tc>
          <w:tcPr>
            <w:tcW w:w="2350" w:type="dxa"/>
            <w:vAlign w:val="top"/>
          </w:tcPr>
          <w:p>
            <w:pPr>
              <w:numPr>
                <w:ilvl w:val="0"/>
                <w:numId w:val="0"/>
              </w:numPr>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3" w:hRule="atLeast"/>
        </w:trPr>
        <w:tc>
          <w:tcPr>
            <w:tcW w:w="3300" w:type="dxa"/>
            <w:vAlign w:val="top"/>
          </w:tcPr>
          <w:p>
            <w:pPr>
              <w:numPr>
                <w:ilvl w:val="0"/>
                <w:numId w:val="0"/>
              </w:numPr>
              <w:jc w:val="both"/>
            </w:pPr>
            <w:r>
              <w:drawing>
                <wp:inline distT="0" distB="0" distL="114300" distR="114300">
                  <wp:extent cx="1968500" cy="1107440"/>
                  <wp:effectExtent l="0" t="0" r="12700" b="1651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3"/>
                          <a:stretch>
                            <a:fillRect/>
                          </a:stretch>
                        </pic:blipFill>
                        <pic:spPr>
                          <a:xfrm>
                            <a:off x="0" y="0"/>
                            <a:ext cx="1968500" cy="1107440"/>
                          </a:xfrm>
                          <a:prstGeom prst="rect">
                            <a:avLst/>
                          </a:prstGeom>
                          <a:noFill/>
                          <a:ln w="9525">
                            <a:noFill/>
                          </a:ln>
                        </pic:spPr>
                      </pic:pic>
                    </a:graphicData>
                  </a:graphic>
                </wp:inline>
              </w:drawing>
            </w:r>
          </w:p>
        </w:tc>
        <w:tc>
          <w:tcPr>
            <w:tcW w:w="4563" w:type="dxa"/>
            <w:vAlign w:val="top"/>
          </w:tcPr>
          <w:p>
            <w:pPr>
              <w:numPr>
                <w:ilvl w:val="0"/>
                <w:numId w:val="0"/>
              </w:numPr>
              <w:jc w:val="both"/>
              <w:rPr>
                <w:rFonts w:hint="eastAsia"/>
                <w:vertAlign w:val="baseline"/>
                <w:lang w:val="en-US" w:eastAsia="zh-CN"/>
              </w:rPr>
            </w:pPr>
            <w:r>
              <w:rPr>
                <w:rFonts w:hint="eastAsia"/>
                <w:vertAlign w:val="baseline"/>
                <w:lang w:val="en-US" w:eastAsia="zh-CN"/>
              </w:rPr>
              <w:t>由此，我们知道化合价升降的根本原因就是电子的转移。那么从氧化还原的本质定义是什么？请同学们看教材P</w:t>
            </w:r>
            <w:r>
              <w:rPr>
                <w:rFonts w:hint="eastAsia"/>
                <w:vertAlign w:val="subscript"/>
                <w:lang w:val="en-US" w:eastAsia="zh-CN"/>
              </w:rPr>
              <w:t>37</w:t>
            </w:r>
            <w:r>
              <w:rPr>
                <w:rFonts w:hint="eastAsia"/>
                <w:vertAlign w:val="baseline"/>
                <w:lang w:val="en-US" w:eastAsia="zh-CN"/>
              </w:rPr>
              <w:t>第二段。课件展示结论。</w:t>
            </w:r>
          </w:p>
          <w:p>
            <w:pPr>
              <w:numPr>
                <w:ilvl w:val="0"/>
                <w:numId w:val="0"/>
              </w:numPr>
              <w:jc w:val="both"/>
              <w:rPr>
                <w:rFonts w:hint="eastAsia"/>
                <w:vertAlign w:val="baseline"/>
                <w:lang w:val="en-US" w:eastAsia="zh-CN"/>
              </w:rPr>
            </w:pPr>
            <w:r>
              <w:rPr>
                <w:rFonts w:hint="eastAsia"/>
                <w:vertAlign w:val="baseline"/>
                <w:lang w:val="en-US" w:eastAsia="zh-CN"/>
              </w:rPr>
              <w:t>过渡：微观的电子我们肉眼我们看不见，怎么通过宏观的实验现象来证明氧化还原反应有电子的转移呢？请同学们根据平时的观察和积累的知识讨论并设计简单的实验来证明</w:t>
            </w:r>
          </w:p>
        </w:tc>
        <w:tc>
          <w:tcPr>
            <w:tcW w:w="2350" w:type="dxa"/>
            <w:vAlign w:val="top"/>
          </w:tcPr>
          <w:p>
            <w:pPr>
              <w:numPr>
                <w:ilvl w:val="0"/>
                <w:numId w:val="0"/>
              </w:numPr>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3" w:hRule="atLeast"/>
        </w:trPr>
        <w:tc>
          <w:tcPr>
            <w:tcW w:w="3300" w:type="dxa"/>
            <w:vAlign w:val="top"/>
          </w:tcPr>
          <w:p>
            <w:pPr>
              <w:numPr>
                <w:ilvl w:val="0"/>
                <w:numId w:val="0"/>
              </w:numPr>
              <w:jc w:val="both"/>
              <w:rPr>
                <w:rFonts w:hint="eastAsia" w:eastAsiaTheme="minorEastAsia"/>
                <w:lang w:eastAsia="zh-CN"/>
              </w:rPr>
            </w:pPr>
            <w:r>
              <w:drawing>
                <wp:inline distT="0" distB="0" distL="114300" distR="114300">
                  <wp:extent cx="2015490" cy="1313180"/>
                  <wp:effectExtent l="0" t="0" r="3810" b="127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a:stretch>
                            <a:fillRect/>
                          </a:stretch>
                        </pic:blipFill>
                        <pic:spPr>
                          <a:xfrm>
                            <a:off x="0" y="0"/>
                            <a:ext cx="2015490" cy="1313180"/>
                          </a:xfrm>
                          <a:prstGeom prst="rect">
                            <a:avLst/>
                          </a:prstGeom>
                          <a:noFill/>
                          <a:ln w="9525">
                            <a:noFill/>
                          </a:ln>
                        </pic:spPr>
                      </pic:pic>
                    </a:graphicData>
                  </a:graphic>
                </wp:inline>
              </w:drawing>
            </w:r>
          </w:p>
        </w:tc>
        <w:tc>
          <w:tcPr>
            <w:tcW w:w="4563" w:type="dxa"/>
            <w:vAlign w:val="top"/>
          </w:tcPr>
          <w:p>
            <w:pPr>
              <w:numPr>
                <w:ilvl w:val="0"/>
                <w:numId w:val="0"/>
              </w:numPr>
              <w:jc w:val="both"/>
              <w:rPr>
                <w:rFonts w:hint="eastAsia"/>
                <w:vertAlign w:val="baseline"/>
                <w:lang w:val="en-US" w:eastAsia="zh-CN"/>
              </w:rPr>
            </w:pPr>
            <w:r>
              <w:rPr>
                <w:rFonts w:hint="eastAsia"/>
                <w:vertAlign w:val="baseline"/>
                <w:lang w:val="en-US" w:eastAsia="zh-CN"/>
              </w:rPr>
              <w:t>根据同学们的思路，老师给同学们设计了下面的实验:我们以铁置换铜为原理，根据图片的展示进行实验。如果电流表出现偏转，请同学讨论并回答上面的问题。</w:t>
            </w:r>
          </w:p>
          <w:p>
            <w:pPr>
              <w:numPr>
                <w:ilvl w:val="0"/>
                <w:numId w:val="0"/>
              </w:numPr>
              <w:jc w:val="both"/>
              <w:rPr>
                <w:rFonts w:hint="eastAsia"/>
                <w:vertAlign w:val="baseline"/>
                <w:lang w:val="en-US" w:eastAsia="zh-CN"/>
              </w:rPr>
            </w:pPr>
            <w:r>
              <w:rPr>
                <w:rFonts w:hint="eastAsia"/>
                <w:vertAlign w:val="baseline"/>
                <w:lang w:val="en-US" w:eastAsia="zh-CN"/>
              </w:rPr>
              <w:t>根据本实验的原理本堂课的内容，请同学来小结一下。</w:t>
            </w:r>
          </w:p>
          <w:p>
            <w:pPr>
              <w:numPr>
                <w:ilvl w:val="0"/>
                <w:numId w:val="0"/>
              </w:numPr>
              <w:jc w:val="both"/>
              <w:rPr>
                <w:rFonts w:hint="eastAsia"/>
                <w:vertAlign w:val="baseline"/>
                <w:lang w:val="en-US" w:eastAsia="zh-CN"/>
              </w:rPr>
            </w:pPr>
          </w:p>
        </w:tc>
        <w:tc>
          <w:tcPr>
            <w:tcW w:w="2350" w:type="dxa"/>
            <w:vAlign w:val="top"/>
          </w:tcPr>
          <w:p>
            <w:pPr>
              <w:numPr>
                <w:ilvl w:val="0"/>
                <w:numId w:val="0"/>
              </w:numPr>
              <w:jc w:val="both"/>
              <w:rPr>
                <w:rFonts w:hint="eastAsia"/>
                <w:vertAlign w:val="baseline"/>
                <w:lang w:val="en-US" w:eastAsia="zh-CN"/>
              </w:rPr>
            </w:pPr>
            <w:r>
              <w:rPr>
                <w:rFonts w:hint="eastAsia"/>
                <w:vertAlign w:val="baseline"/>
                <w:lang w:val="en-US" w:eastAsia="zh-CN"/>
              </w:rPr>
              <w:t>学生实验，回答问题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3" w:hRule="atLeast"/>
        </w:trPr>
        <w:tc>
          <w:tcPr>
            <w:tcW w:w="3300" w:type="dxa"/>
            <w:vAlign w:val="top"/>
          </w:tcPr>
          <w:p>
            <w:pPr>
              <w:numPr>
                <w:ilvl w:val="0"/>
                <w:numId w:val="0"/>
              </w:numPr>
              <w:jc w:val="both"/>
              <w:rPr>
                <w:rFonts w:hint="eastAsia" w:eastAsiaTheme="minorEastAsia"/>
                <w:lang w:eastAsia="zh-CN"/>
              </w:rPr>
            </w:pPr>
            <w:r>
              <w:drawing>
                <wp:inline distT="0" distB="0" distL="114300" distR="114300">
                  <wp:extent cx="1968500" cy="1353185"/>
                  <wp:effectExtent l="0" t="0" r="12700" b="1841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5"/>
                          <a:stretch>
                            <a:fillRect/>
                          </a:stretch>
                        </pic:blipFill>
                        <pic:spPr>
                          <a:xfrm>
                            <a:off x="0" y="0"/>
                            <a:ext cx="1968500" cy="1353185"/>
                          </a:xfrm>
                          <a:prstGeom prst="rect">
                            <a:avLst/>
                          </a:prstGeom>
                          <a:noFill/>
                          <a:ln w="9525">
                            <a:noFill/>
                          </a:ln>
                        </pic:spPr>
                      </pic:pic>
                    </a:graphicData>
                  </a:graphic>
                </wp:inline>
              </w:drawing>
            </w:r>
          </w:p>
        </w:tc>
        <w:tc>
          <w:tcPr>
            <w:tcW w:w="4563" w:type="dxa"/>
            <w:vAlign w:val="top"/>
          </w:tcPr>
          <w:p>
            <w:pPr>
              <w:numPr>
                <w:ilvl w:val="0"/>
                <w:numId w:val="0"/>
              </w:numPr>
              <w:jc w:val="both"/>
              <w:rPr>
                <w:rFonts w:hint="eastAsia"/>
                <w:vertAlign w:val="baseline"/>
                <w:lang w:val="en-US" w:eastAsia="zh-CN"/>
              </w:rPr>
            </w:pPr>
            <w:r>
              <w:rPr>
                <w:rFonts w:hint="eastAsia"/>
                <w:vertAlign w:val="baseline"/>
                <w:lang w:val="en-US" w:eastAsia="zh-CN"/>
              </w:rPr>
              <w:t>课堂练习，检验学生落实情况</w:t>
            </w:r>
          </w:p>
        </w:tc>
        <w:tc>
          <w:tcPr>
            <w:tcW w:w="2350" w:type="dxa"/>
            <w:vAlign w:val="top"/>
          </w:tcPr>
          <w:p>
            <w:pPr>
              <w:numPr>
                <w:ilvl w:val="0"/>
                <w:numId w:val="0"/>
              </w:numPr>
              <w:jc w:val="both"/>
              <w:rPr>
                <w:rFonts w:hint="eastAsia"/>
                <w:vertAlign w:val="baseline"/>
                <w:lang w:val="en-US" w:eastAsia="zh-CN"/>
              </w:rPr>
            </w:pPr>
            <w:r>
              <w:rPr>
                <w:rFonts w:hint="eastAsia"/>
                <w:vertAlign w:val="baseline"/>
                <w:lang w:val="en-US" w:eastAsia="zh-CN"/>
              </w:rPr>
              <w:t>学生回答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3" w:hRule="atLeast"/>
        </w:trPr>
        <w:tc>
          <w:tcPr>
            <w:tcW w:w="3300" w:type="dxa"/>
            <w:vAlign w:val="top"/>
          </w:tcPr>
          <w:p>
            <w:pPr>
              <w:numPr>
                <w:ilvl w:val="0"/>
                <w:numId w:val="0"/>
              </w:numPr>
              <w:jc w:val="both"/>
            </w:pPr>
            <w:r>
              <w:drawing>
                <wp:inline distT="0" distB="0" distL="114300" distR="114300">
                  <wp:extent cx="1968500" cy="1273810"/>
                  <wp:effectExtent l="0" t="0" r="12700" b="254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6"/>
                          <a:stretch>
                            <a:fillRect/>
                          </a:stretch>
                        </pic:blipFill>
                        <pic:spPr>
                          <a:xfrm>
                            <a:off x="0" y="0"/>
                            <a:ext cx="1968500" cy="1273810"/>
                          </a:xfrm>
                          <a:prstGeom prst="rect">
                            <a:avLst/>
                          </a:prstGeom>
                          <a:noFill/>
                          <a:ln w="9525">
                            <a:noFill/>
                          </a:ln>
                        </pic:spPr>
                      </pic:pic>
                    </a:graphicData>
                  </a:graphic>
                </wp:inline>
              </w:drawing>
            </w:r>
          </w:p>
        </w:tc>
        <w:tc>
          <w:tcPr>
            <w:tcW w:w="4563" w:type="dxa"/>
            <w:vAlign w:val="top"/>
          </w:tcPr>
          <w:p>
            <w:pPr>
              <w:numPr>
                <w:ilvl w:val="0"/>
                <w:numId w:val="0"/>
              </w:numPr>
              <w:jc w:val="both"/>
              <w:rPr>
                <w:rFonts w:hint="eastAsia"/>
                <w:vertAlign w:val="baseline"/>
                <w:lang w:val="en-US" w:eastAsia="zh-CN"/>
              </w:rPr>
            </w:pPr>
            <w:r>
              <w:rPr>
                <w:rFonts w:hint="eastAsia"/>
                <w:vertAlign w:val="baseline"/>
                <w:lang w:val="en-US" w:eastAsia="zh-CN"/>
              </w:rPr>
              <w:t>探究：四种基本反应类型和氧化还原反应的关系。先填出各个反应的基本反应类型。再讨论出两种分类的关系。</w:t>
            </w:r>
          </w:p>
        </w:tc>
        <w:tc>
          <w:tcPr>
            <w:tcW w:w="2350" w:type="dxa"/>
            <w:vAlign w:val="top"/>
          </w:tcPr>
          <w:p>
            <w:pPr>
              <w:numPr>
                <w:ilvl w:val="0"/>
                <w:numId w:val="0"/>
              </w:numPr>
              <w:jc w:val="both"/>
              <w:rPr>
                <w:rFonts w:hint="eastAsia"/>
                <w:vertAlign w:val="baseline"/>
                <w:lang w:val="en-US" w:eastAsia="zh-CN"/>
              </w:rPr>
            </w:pPr>
            <w:r>
              <w:rPr>
                <w:rFonts w:hint="eastAsia"/>
                <w:vertAlign w:val="baseline"/>
                <w:lang w:val="en-US" w:eastAsia="zh-CN"/>
              </w:rPr>
              <w:t>学生思考回答。</w:t>
            </w:r>
          </w:p>
          <w:p>
            <w:pPr>
              <w:numPr>
                <w:ilvl w:val="0"/>
                <w:numId w:val="0"/>
              </w:numPr>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3" w:hRule="atLeast"/>
        </w:trPr>
        <w:tc>
          <w:tcPr>
            <w:tcW w:w="3300" w:type="dxa"/>
            <w:vAlign w:val="top"/>
          </w:tcPr>
          <w:p>
            <w:pPr>
              <w:numPr>
                <w:ilvl w:val="0"/>
                <w:numId w:val="0"/>
              </w:numPr>
              <w:jc w:val="both"/>
            </w:pPr>
            <w:r>
              <w:drawing>
                <wp:inline distT="0" distB="0" distL="114300" distR="114300">
                  <wp:extent cx="1968500" cy="1304290"/>
                  <wp:effectExtent l="0" t="0" r="12700" b="1016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7"/>
                          <a:stretch>
                            <a:fillRect/>
                          </a:stretch>
                        </pic:blipFill>
                        <pic:spPr>
                          <a:xfrm>
                            <a:off x="0" y="0"/>
                            <a:ext cx="1968500" cy="1304290"/>
                          </a:xfrm>
                          <a:prstGeom prst="rect">
                            <a:avLst/>
                          </a:prstGeom>
                          <a:noFill/>
                          <a:ln w="9525">
                            <a:noFill/>
                          </a:ln>
                        </pic:spPr>
                      </pic:pic>
                    </a:graphicData>
                  </a:graphic>
                </wp:inline>
              </w:drawing>
            </w:r>
          </w:p>
        </w:tc>
        <w:tc>
          <w:tcPr>
            <w:tcW w:w="4563" w:type="dxa"/>
            <w:vAlign w:val="top"/>
          </w:tcPr>
          <w:p>
            <w:pPr>
              <w:numPr>
                <w:ilvl w:val="0"/>
                <w:numId w:val="0"/>
              </w:numPr>
              <w:jc w:val="both"/>
              <w:rPr>
                <w:rFonts w:hint="eastAsia"/>
                <w:vertAlign w:val="baseline"/>
                <w:lang w:val="en-US" w:eastAsia="zh-CN"/>
              </w:rPr>
            </w:pPr>
            <w:r>
              <w:rPr>
                <w:rFonts w:hint="eastAsia"/>
                <w:vertAlign w:val="baseline"/>
                <w:lang w:val="en-US" w:eastAsia="zh-CN"/>
              </w:rPr>
              <w:t>用图示法展示四种基本反应类型和氧化还原的关系</w:t>
            </w:r>
          </w:p>
        </w:tc>
        <w:tc>
          <w:tcPr>
            <w:tcW w:w="2350" w:type="dxa"/>
            <w:vAlign w:val="top"/>
          </w:tcPr>
          <w:p>
            <w:pPr>
              <w:numPr>
                <w:ilvl w:val="0"/>
                <w:numId w:val="0"/>
              </w:numPr>
              <w:jc w:val="both"/>
              <w:rPr>
                <w:rFonts w:hint="eastAsia"/>
                <w:vertAlign w:val="baseline"/>
                <w:lang w:val="en-US" w:eastAsia="zh-CN"/>
              </w:rPr>
            </w:pPr>
            <w:r>
              <w:rPr>
                <w:rFonts w:hint="eastAsia"/>
                <w:vertAlign w:val="baseline"/>
                <w:lang w:val="en-US" w:eastAsia="zh-CN"/>
              </w:rPr>
              <w:t>学生回答。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3" w:hRule="atLeast"/>
        </w:trPr>
        <w:tc>
          <w:tcPr>
            <w:tcW w:w="3300" w:type="dxa"/>
            <w:vAlign w:val="top"/>
          </w:tcPr>
          <w:p>
            <w:pPr>
              <w:numPr>
                <w:ilvl w:val="0"/>
                <w:numId w:val="0"/>
              </w:numPr>
              <w:jc w:val="both"/>
              <w:rPr>
                <w:rFonts w:hint="eastAsia" w:eastAsiaTheme="minorEastAsia"/>
                <w:lang w:eastAsia="zh-CN"/>
              </w:rPr>
            </w:pPr>
            <w:r>
              <w:rPr>
                <w:rFonts w:hint="eastAsia" w:eastAsiaTheme="minorEastAsia"/>
                <w:lang w:eastAsia="zh-CN"/>
              </w:rPr>
              <w:drawing>
                <wp:inline distT="0" distB="0" distL="114300" distR="114300">
                  <wp:extent cx="1950720" cy="1300480"/>
                  <wp:effectExtent l="0" t="0" r="11430" b="13970"/>
                  <wp:docPr id="12" name="图片 12" descr="IMG_9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9350"/>
                          <pic:cNvPicPr>
                            <a:picLocks noChangeAspect="1"/>
                          </pic:cNvPicPr>
                        </pic:nvPicPr>
                        <pic:blipFill>
                          <a:blip r:embed="rId18"/>
                          <a:stretch>
                            <a:fillRect/>
                          </a:stretch>
                        </pic:blipFill>
                        <pic:spPr>
                          <a:xfrm>
                            <a:off x="0" y="0"/>
                            <a:ext cx="1950720" cy="1300480"/>
                          </a:xfrm>
                          <a:prstGeom prst="rect">
                            <a:avLst/>
                          </a:prstGeom>
                        </pic:spPr>
                      </pic:pic>
                    </a:graphicData>
                  </a:graphic>
                </wp:inline>
              </w:drawing>
            </w:r>
          </w:p>
        </w:tc>
        <w:tc>
          <w:tcPr>
            <w:tcW w:w="4563" w:type="dxa"/>
            <w:vAlign w:val="top"/>
          </w:tcPr>
          <w:p>
            <w:pPr>
              <w:numPr>
                <w:ilvl w:val="0"/>
                <w:numId w:val="0"/>
              </w:numPr>
              <w:jc w:val="both"/>
              <w:rPr>
                <w:rFonts w:hint="eastAsia"/>
                <w:vertAlign w:val="baseline"/>
                <w:lang w:val="en-US" w:eastAsia="zh-CN"/>
              </w:rPr>
            </w:pPr>
            <w:r>
              <w:rPr>
                <w:rFonts w:hint="eastAsia"/>
                <w:vertAlign w:val="baseline"/>
                <w:lang w:val="en-US" w:eastAsia="zh-CN"/>
              </w:rPr>
              <w:t>板书设计</w:t>
            </w:r>
          </w:p>
        </w:tc>
        <w:tc>
          <w:tcPr>
            <w:tcW w:w="2350" w:type="dxa"/>
            <w:vAlign w:val="top"/>
          </w:tcPr>
          <w:p>
            <w:pPr>
              <w:numPr>
                <w:ilvl w:val="0"/>
                <w:numId w:val="0"/>
              </w:numPr>
              <w:jc w:val="both"/>
              <w:rPr>
                <w:rFonts w:hint="eastAsia"/>
                <w:vertAlign w:val="baseline"/>
                <w:lang w:val="en-US" w:eastAsia="zh-CN"/>
              </w:rPr>
            </w:pPr>
          </w:p>
        </w:tc>
      </w:tr>
    </w:tbl>
    <w:p>
      <w:pPr>
        <w:numPr>
          <w:ilvl w:val="0"/>
          <w:numId w:val="0"/>
        </w:numPr>
        <w:jc w:val="both"/>
        <w:rPr>
          <w:rFonts w:hint="eastAsia"/>
          <w:lang w:val="en-US" w:eastAsia="zh-CN"/>
        </w:rPr>
      </w:pPr>
    </w:p>
    <w:p>
      <w:pPr>
        <w:numPr>
          <w:ilvl w:val="0"/>
          <w:numId w:val="0"/>
        </w:numPr>
        <w:jc w:val="both"/>
        <w:rPr>
          <w:rFonts w:hint="eastAsia"/>
          <w:lang w:val="en-US" w:eastAsia="zh-CN"/>
        </w:rPr>
      </w:pPr>
    </w:p>
    <w:p>
      <w:pPr>
        <w:numPr>
          <w:ilvl w:val="0"/>
          <w:numId w:val="0"/>
        </w:numPr>
        <w:jc w:val="both"/>
        <w:rPr>
          <w:rFonts w:hint="eastAsia"/>
          <w:lang w:val="en-US" w:eastAsia="zh-CN"/>
        </w:rPr>
      </w:pPr>
    </w:p>
    <w:p>
      <w:pPr>
        <w:numPr>
          <w:ilvl w:val="0"/>
          <w:numId w:val="0"/>
        </w:numPr>
        <w:jc w:val="both"/>
        <w:rPr>
          <w:rFonts w:hint="eastAsia"/>
          <w:lang w:val="en-US" w:eastAsia="zh-CN"/>
        </w:rPr>
      </w:pPr>
    </w:p>
    <w:p>
      <w:pPr>
        <w:numPr>
          <w:ilvl w:val="0"/>
          <w:numId w:val="0"/>
        </w:numPr>
        <w:jc w:val="both"/>
        <w:rPr>
          <w:rFonts w:hint="eastAsia"/>
          <w:lang w:val="en-US" w:eastAsia="zh-CN"/>
        </w:rPr>
      </w:pPr>
    </w:p>
    <w:p>
      <w:pPr>
        <w:numPr>
          <w:ilvl w:val="0"/>
          <w:numId w:val="0"/>
        </w:numPr>
        <w:jc w:val="both"/>
        <w:rPr>
          <w:rFonts w:hint="eastAsia"/>
          <w:lang w:val="en-US" w:eastAsia="zh-CN"/>
        </w:rPr>
      </w:pPr>
    </w:p>
    <w:p>
      <w:pPr>
        <w:numPr>
          <w:ilvl w:val="0"/>
          <w:numId w:val="0"/>
        </w:numPr>
        <w:jc w:val="both"/>
        <w:rPr>
          <w:rFonts w:hint="eastAsia"/>
          <w:lang w:val="en-US" w:eastAsia="zh-CN"/>
        </w:rPr>
      </w:pPr>
    </w:p>
    <w:p>
      <w:pPr>
        <w:numPr>
          <w:ilvl w:val="0"/>
          <w:numId w:val="0"/>
        </w:numPr>
        <w:jc w:val="both"/>
        <w:rPr>
          <w:rFonts w:hint="eastAsia"/>
          <w:lang w:val="en-US" w:eastAsia="zh-CN"/>
        </w:rPr>
      </w:pPr>
    </w:p>
    <w:p>
      <w:pPr>
        <w:numPr>
          <w:ilvl w:val="0"/>
          <w:numId w:val="0"/>
        </w:numPr>
        <w:jc w:val="both"/>
        <w:rPr>
          <w:rFonts w:hint="eastAsia"/>
          <w:lang w:val="en-US" w:eastAsia="zh-CN"/>
        </w:rPr>
      </w:pPr>
    </w:p>
    <w:p>
      <w:pPr>
        <w:numPr>
          <w:ilvl w:val="0"/>
          <w:numId w:val="0"/>
        </w:numPr>
        <w:jc w:val="both"/>
        <w:rPr>
          <w:rFonts w:hint="eastAsia"/>
          <w:lang w:val="en-US" w:eastAsia="zh-CN"/>
        </w:rPr>
      </w:pPr>
    </w:p>
    <w:p>
      <w:pPr>
        <w:numPr>
          <w:ilvl w:val="0"/>
          <w:numId w:val="0"/>
        </w:numPr>
        <w:jc w:val="both"/>
        <w:rPr>
          <w:rFonts w:hint="eastAsia"/>
          <w:lang w:val="en-US" w:eastAsia="zh-CN"/>
        </w:rPr>
      </w:pPr>
    </w:p>
    <w:p>
      <w:pPr>
        <w:numPr>
          <w:ilvl w:val="0"/>
          <w:numId w:val="0"/>
        </w:numPr>
        <w:jc w:val="both"/>
        <w:rPr>
          <w:rFonts w:hint="eastAsia"/>
          <w:lang w:val="en-US" w:eastAsia="zh-CN"/>
        </w:rPr>
      </w:pPr>
    </w:p>
    <w:p>
      <w:pPr>
        <w:numPr>
          <w:ilvl w:val="0"/>
          <w:numId w:val="0"/>
        </w:numPr>
        <w:ind w:firstLine="2880" w:firstLineChars="900"/>
        <w:jc w:val="both"/>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2018年宜昌市化学优质课竞赛</w:t>
      </w:r>
    </w:p>
    <w:p>
      <w:pPr>
        <w:numPr>
          <w:ilvl w:val="0"/>
          <w:numId w:val="0"/>
        </w:numPr>
        <w:ind w:left="5720" w:hanging="5742" w:hangingChars="1100"/>
        <w:jc w:val="both"/>
        <w:rPr>
          <w:rFonts w:hint="eastAsia" w:ascii="黑体" w:hAnsi="黑体" w:eastAsia="黑体" w:cs="黑体"/>
          <w:b/>
          <w:bCs/>
          <w:sz w:val="52"/>
          <w:szCs w:val="52"/>
          <w:lang w:val="en-US" w:eastAsia="zh-CN"/>
        </w:rPr>
      </w:pPr>
      <w:r>
        <w:rPr>
          <w:rFonts w:hint="eastAsia" w:ascii="黑体" w:hAnsi="黑体" w:eastAsia="黑体" w:cs="黑体"/>
          <w:b/>
          <w:bCs/>
          <w:sz w:val="52"/>
          <w:szCs w:val="52"/>
          <w:lang w:val="en-US" w:eastAsia="zh-CN"/>
        </w:rPr>
        <w:t xml:space="preserve">课题：         必修一 </w:t>
      </w:r>
    </w:p>
    <w:p>
      <w:pPr>
        <w:numPr>
          <w:ilvl w:val="0"/>
          <w:numId w:val="0"/>
        </w:numPr>
        <w:ind w:left="5729" w:leftChars="988" w:hanging="3654" w:hangingChars="700"/>
        <w:jc w:val="both"/>
        <w:rPr>
          <w:rFonts w:hint="eastAsia" w:ascii="黑体" w:hAnsi="黑体" w:eastAsia="黑体" w:cs="黑体"/>
          <w:b/>
          <w:bCs/>
          <w:sz w:val="52"/>
          <w:szCs w:val="52"/>
          <w:lang w:val="en-US" w:eastAsia="zh-CN"/>
        </w:rPr>
      </w:pPr>
      <w:r>
        <w:rPr>
          <w:rFonts w:hint="eastAsia" w:ascii="黑体" w:hAnsi="黑体" w:eastAsia="黑体" w:cs="黑体"/>
          <w:b/>
          <w:bCs/>
          <w:sz w:val="52"/>
          <w:szCs w:val="52"/>
          <w:lang w:val="en-US" w:eastAsia="zh-CN"/>
        </w:rPr>
        <w:t xml:space="preserve">《第3节 氧化还原反应》 </w:t>
      </w:r>
    </w:p>
    <w:p>
      <w:pPr>
        <w:numPr>
          <w:ilvl w:val="0"/>
          <w:numId w:val="0"/>
        </w:numPr>
        <w:ind w:firstLine="3654" w:firstLineChars="700"/>
        <w:jc w:val="both"/>
        <w:rPr>
          <w:rFonts w:hint="eastAsia" w:ascii="黑体" w:hAnsi="黑体" w:eastAsia="黑体" w:cs="黑体"/>
          <w:b/>
          <w:bCs/>
          <w:sz w:val="52"/>
          <w:szCs w:val="52"/>
          <w:lang w:val="en-US" w:eastAsia="zh-CN"/>
        </w:rPr>
      </w:pPr>
      <w:r>
        <w:rPr>
          <w:rFonts w:hint="eastAsia" w:ascii="黑体" w:hAnsi="黑体" w:eastAsia="黑体" w:cs="黑体"/>
          <w:b/>
          <w:bCs/>
          <w:sz w:val="52"/>
          <w:szCs w:val="52"/>
          <w:lang w:val="en-US" w:eastAsia="zh-CN"/>
        </w:rPr>
        <w:t>第一课时</w:t>
      </w:r>
    </w:p>
    <w:p>
      <w:pPr>
        <w:numPr>
          <w:ilvl w:val="0"/>
          <w:numId w:val="0"/>
        </w:numPr>
        <w:ind w:firstLine="3654" w:firstLineChars="700"/>
        <w:jc w:val="both"/>
        <w:rPr>
          <w:rFonts w:hint="eastAsia" w:ascii="黑体" w:hAnsi="黑体" w:eastAsia="黑体" w:cs="黑体"/>
          <w:b/>
          <w:bCs/>
          <w:sz w:val="52"/>
          <w:szCs w:val="52"/>
          <w:lang w:val="en-US" w:eastAsia="zh-CN"/>
        </w:rPr>
      </w:pPr>
    </w:p>
    <w:p>
      <w:pPr>
        <w:numPr>
          <w:ilvl w:val="0"/>
          <w:numId w:val="0"/>
        </w:numPr>
        <w:ind w:firstLine="3654" w:firstLineChars="700"/>
        <w:jc w:val="both"/>
        <w:rPr>
          <w:rFonts w:hint="eastAsia" w:ascii="黑体" w:hAnsi="黑体" w:eastAsia="黑体" w:cs="黑体"/>
          <w:b/>
          <w:bCs/>
          <w:sz w:val="52"/>
          <w:szCs w:val="52"/>
          <w:lang w:val="en-US" w:eastAsia="zh-CN"/>
        </w:rPr>
      </w:pPr>
    </w:p>
    <w:p>
      <w:pPr>
        <w:numPr>
          <w:ilvl w:val="0"/>
          <w:numId w:val="0"/>
        </w:numPr>
        <w:ind w:firstLine="3654" w:firstLineChars="700"/>
        <w:jc w:val="both"/>
        <w:rPr>
          <w:rFonts w:hint="eastAsia" w:ascii="黑体" w:hAnsi="黑体" w:eastAsia="黑体" w:cs="黑体"/>
          <w:b/>
          <w:bCs/>
          <w:sz w:val="52"/>
          <w:szCs w:val="52"/>
          <w:lang w:val="en-US" w:eastAsia="zh-CN"/>
        </w:rPr>
      </w:pPr>
      <w:bookmarkStart w:id="0" w:name="_GoBack"/>
      <w:bookmarkEnd w:id="0"/>
    </w:p>
    <w:p>
      <w:pPr>
        <w:numPr>
          <w:ilvl w:val="0"/>
          <w:numId w:val="0"/>
        </w:numPr>
        <w:ind w:firstLine="1050" w:firstLineChars="500"/>
        <w:jc w:val="left"/>
        <w:rPr>
          <w:rFonts w:hint="eastAsia"/>
          <w:lang w:val="en-US" w:eastAsia="zh-CN"/>
        </w:rPr>
      </w:pPr>
    </w:p>
    <w:p>
      <w:pPr>
        <w:numPr>
          <w:ilvl w:val="0"/>
          <w:numId w:val="0"/>
        </w:numPr>
        <w:ind w:firstLine="1050" w:firstLineChars="500"/>
        <w:jc w:val="both"/>
        <w:rPr>
          <w:rFonts w:hint="eastAsia"/>
          <w:lang w:val="en-US" w:eastAsia="zh-CN"/>
        </w:rPr>
      </w:pPr>
    </w:p>
    <w:p>
      <w:pPr>
        <w:numPr>
          <w:ilvl w:val="0"/>
          <w:numId w:val="0"/>
        </w:numPr>
        <w:ind w:firstLine="3132" w:firstLineChars="600"/>
        <w:jc w:val="both"/>
        <w:rPr>
          <w:rFonts w:hint="eastAsia"/>
          <w:b/>
          <w:bCs/>
          <w:sz w:val="52"/>
          <w:szCs w:val="5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auto"/>
        <w:ind w:firstLine="2610" w:firstLineChars="500"/>
        <w:jc w:val="both"/>
        <w:textAlignment w:val="auto"/>
        <w:outlineLvl w:val="9"/>
        <w:rPr>
          <w:rFonts w:hint="eastAsia"/>
          <w:b/>
          <w:bCs/>
          <w:sz w:val="52"/>
          <w:szCs w:val="52"/>
          <w:lang w:val="en-US" w:eastAsia="zh-CN"/>
        </w:rPr>
      </w:pPr>
      <w:r>
        <w:rPr>
          <w:rFonts w:hint="eastAsia"/>
          <w:b/>
          <w:bCs/>
          <w:sz w:val="52"/>
          <w:szCs w:val="52"/>
          <w:lang w:val="en-US" w:eastAsia="zh-CN"/>
        </w:rPr>
        <w:t>主 讲 人：杨 剑</w:t>
      </w:r>
    </w:p>
    <w:p>
      <w:pPr>
        <w:keepNext w:val="0"/>
        <w:keepLines w:val="0"/>
        <w:pageBreakBefore w:val="0"/>
        <w:widowControl w:val="0"/>
        <w:numPr>
          <w:ilvl w:val="0"/>
          <w:numId w:val="0"/>
        </w:numPr>
        <w:kinsoku/>
        <w:wordWrap/>
        <w:overflowPunct/>
        <w:topLinePunct w:val="0"/>
        <w:autoSpaceDE/>
        <w:autoSpaceDN/>
        <w:bidi w:val="0"/>
        <w:adjustRightInd/>
        <w:snapToGrid/>
        <w:spacing w:line="720" w:lineRule="auto"/>
        <w:ind w:firstLine="2610" w:firstLineChars="500"/>
        <w:jc w:val="both"/>
        <w:textAlignment w:val="auto"/>
        <w:outlineLvl w:val="9"/>
        <w:rPr>
          <w:rFonts w:hint="eastAsia"/>
          <w:b/>
          <w:bCs/>
          <w:sz w:val="52"/>
          <w:szCs w:val="52"/>
          <w:lang w:val="en-US" w:eastAsia="zh-CN"/>
        </w:rPr>
      </w:pPr>
      <w:r>
        <w:rPr>
          <w:rFonts w:hint="eastAsia"/>
          <w:b/>
          <w:bCs/>
          <w:sz w:val="52"/>
          <w:szCs w:val="52"/>
          <w:lang w:val="en-US" w:eastAsia="zh-CN"/>
        </w:rPr>
        <w:t>参赛单位：兴山一中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610" w:firstLineChars="500"/>
        <w:jc w:val="both"/>
        <w:textAlignment w:val="auto"/>
        <w:outlineLvl w:val="9"/>
        <w:rPr>
          <w:rFonts w:hint="eastAsia"/>
          <w:b/>
          <w:bCs/>
          <w:sz w:val="52"/>
          <w:szCs w:val="5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855" w:firstLineChars="1200"/>
        <w:jc w:val="both"/>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2018年11月</w:t>
      </w: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2AC1D1"/>
    <w:multiLevelType w:val="singleLevel"/>
    <w:tmpl w:val="CA2AC1D1"/>
    <w:lvl w:ilvl="0" w:tentative="0">
      <w:start w:val="1"/>
      <w:numFmt w:val="decimal"/>
      <w:suff w:val="nothing"/>
      <w:lvlText w:val="%1、"/>
      <w:lvlJc w:val="left"/>
    </w:lvl>
  </w:abstractNum>
  <w:abstractNum w:abstractNumId="1">
    <w:nsid w:val="D3AD3243"/>
    <w:multiLevelType w:val="singleLevel"/>
    <w:tmpl w:val="D3AD3243"/>
    <w:lvl w:ilvl="0" w:tentative="0">
      <w:start w:val="1"/>
      <w:numFmt w:val="decimal"/>
      <w:suff w:val="nothing"/>
      <w:lvlText w:val="%1、"/>
      <w:lvlJc w:val="left"/>
    </w:lvl>
  </w:abstractNum>
  <w:abstractNum w:abstractNumId="2">
    <w:nsid w:val="FD1258AF"/>
    <w:multiLevelType w:val="singleLevel"/>
    <w:tmpl w:val="FD1258AF"/>
    <w:lvl w:ilvl="0" w:tentative="0">
      <w:start w:val="2"/>
      <w:numFmt w:val="decimal"/>
      <w:suff w:val="nothing"/>
      <w:lvlText w:val="%1、"/>
      <w:lvlJc w:val="left"/>
    </w:lvl>
  </w:abstractNum>
  <w:abstractNum w:abstractNumId="3">
    <w:nsid w:val="594415A4"/>
    <w:multiLevelType w:val="singleLevel"/>
    <w:tmpl w:val="594415A4"/>
    <w:lvl w:ilvl="0" w:tentative="0">
      <w:start w:val="1"/>
      <w:numFmt w:val="decimal"/>
      <w:suff w:val="nothing"/>
      <w:lvlText w:val="%1、"/>
      <w:lvlJc w:val="left"/>
    </w:lvl>
  </w:abstractNum>
  <w:abstractNum w:abstractNumId="4">
    <w:nsid w:val="66E9CEF0"/>
    <w:multiLevelType w:val="singleLevel"/>
    <w:tmpl w:val="66E9CEF0"/>
    <w:lvl w:ilvl="0" w:tentative="0">
      <w:start w:val="1"/>
      <w:numFmt w:val="decimal"/>
      <w:suff w:val="nothing"/>
      <w:lvlText w:val="%1、"/>
      <w:lvlJc w:val="left"/>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53401"/>
    <w:rsid w:val="0AF82F8B"/>
    <w:rsid w:val="0BA81A03"/>
    <w:rsid w:val="124B2A2A"/>
    <w:rsid w:val="13332192"/>
    <w:rsid w:val="1B710DE1"/>
    <w:rsid w:val="1B972A4D"/>
    <w:rsid w:val="204C55FA"/>
    <w:rsid w:val="20862ACE"/>
    <w:rsid w:val="2F5D4178"/>
    <w:rsid w:val="2FA2642F"/>
    <w:rsid w:val="32C96F63"/>
    <w:rsid w:val="38712E6F"/>
    <w:rsid w:val="3B592D56"/>
    <w:rsid w:val="43251476"/>
    <w:rsid w:val="480A6222"/>
    <w:rsid w:val="557D7BFD"/>
    <w:rsid w:val="572B2DF5"/>
    <w:rsid w:val="66D82E7A"/>
    <w:rsid w:val="68753401"/>
    <w:rsid w:val="68FD4B32"/>
    <w:rsid w:val="7FDB46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5.jpe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2018-10-23T16:44:00Z</dcterms:created>
  <dc:creator>Administrator</dc:creator>
  <cp:lastModifiedBy>小戒</cp:lastModifiedBy>
  <dcterms:modified xsi:type="dcterms:W3CDTF">2018-11-05T01:52:13Z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2052-10.1.0.7643</vt:lpwstr>
  </property>
</Properties>
</file>